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8F" w:rsidRPr="00DB088F" w:rsidRDefault="00DB088F" w:rsidP="00DB088F">
      <w:pPr>
        <w:pStyle w:val="ConsPlusNormal"/>
        <w:ind w:firstLine="540"/>
        <w:jc w:val="right"/>
        <w:outlineLvl w:val="0"/>
      </w:pPr>
      <w:r>
        <w:t>Приложение 4</w:t>
      </w:r>
    </w:p>
    <w:p w:rsidR="00DB088F" w:rsidRDefault="00DB088F" w:rsidP="00DB088F">
      <w:pPr>
        <w:pStyle w:val="ConsPlusNormal"/>
        <w:ind w:firstLine="540"/>
        <w:jc w:val="center"/>
        <w:outlineLvl w:val="0"/>
        <w:rPr>
          <w:b/>
        </w:rPr>
      </w:pPr>
    </w:p>
    <w:p w:rsidR="00DB088F" w:rsidRPr="00DB088F" w:rsidRDefault="00DB088F" w:rsidP="00DB088F">
      <w:pPr>
        <w:pStyle w:val="ConsPlusNormal"/>
        <w:ind w:firstLine="540"/>
        <w:jc w:val="center"/>
        <w:outlineLvl w:val="0"/>
        <w:rPr>
          <w:b/>
        </w:rPr>
      </w:pPr>
      <w:r w:rsidRPr="00DB088F">
        <w:rPr>
          <w:b/>
        </w:rPr>
        <w:t>Порядок поступления на государственную гражданскую службу</w:t>
      </w:r>
    </w:p>
    <w:p w:rsidR="00DB088F" w:rsidRDefault="00DB088F" w:rsidP="00DB088F">
      <w:pPr>
        <w:pStyle w:val="ConsPlusNormal"/>
      </w:pPr>
      <w:hyperlink r:id="rId4" w:history="1">
        <w:r>
          <w:rPr>
            <w:i/>
            <w:color w:val="0000FF"/>
          </w:rPr>
          <w:br/>
          <w:t>ст. 22, Федеральный закон от 27.07.2004 N 79-ФЗ (ред. от 03.04.2017) "О государственной гражданской службе Российской Федерации"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DB088F" w:rsidRDefault="00DB088F">
      <w:pPr>
        <w:pStyle w:val="ConsPlusNormal"/>
        <w:ind w:firstLine="540"/>
        <w:jc w:val="both"/>
        <w:outlineLvl w:val="0"/>
      </w:pPr>
    </w:p>
    <w:p w:rsidR="00DB088F" w:rsidRDefault="00DB088F">
      <w:pPr>
        <w:pStyle w:val="ConsPlusNormal"/>
        <w:ind w:firstLine="540"/>
        <w:jc w:val="both"/>
        <w:outlineLvl w:val="0"/>
      </w:pPr>
      <w:r>
        <w:t>Статья 22. Поступление на гражданскую службу и замещение должности гражданской службы по конкурсу</w:t>
      </w:r>
    </w:p>
    <w:p w:rsidR="00DB088F" w:rsidRDefault="00DB088F">
      <w:pPr>
        <w:pStyle w:val="ConsPlusNormal"/>
        <w:ind w:firstLine="540"/>
        <w:jc w:val="both"/>
      </w:pPr>
    </w:p>
    <w:p w:rsidR="00DB088F" w:rsidRDefault="00DB088F">
      <w:pPr>
        <w:pStyle w:val="ConsPlusNormal"/>
        <w:ind w:firstLine="540"/>
        <w:jc w:val="both"/>
      </w:pPr>
      <w:r>
        <w:t>1.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установлено настоящей статьей.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для замещения должности гражданской службы.</w:t>
      </w:r>
    </w:p>
    <w:p w:rsidR="00DB088F" w:rsidRDefault="00DB088F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DB088F" w:rsidRDefault="00DB088F">
      <w:pPr>
        <w:pStyle w:val="ConsPlusNormal"/>
        <w:ind w:firstLine="540"/>
        <w:jc w:val="both"/>
      </w:pPr>
      <w:r>
        <w:t>2. Конкурс не проводится:</w:t>
      </w:r>
    </w:p>
    <w:p w:rsidR="00DB088F" w:rsidRDefault="00DB088F">
      <w:pPr>
        <w:pStyle w:val="ConsPlusNormal"/>
        <w:ind w:firstLine="540"/>
        <w:jc w:val="both"/>
      </w:pPr>
      <w:r>
        <w:t>1) при назначении на замещаемые на определенный срок полномочий должности гражданской службы категорий "руководители" и "помощники (советники)";</w:t>
      </w:r>
    </w:p>
    <w:p w:rsidR="00DB088F" w:rsidRDefault="00DB088F">
      <w:pPr>
        <w:pStyle w:val="ConsPlusNormal"/>
        <w:ind w:firstLine="540"/>
        <w:jc w:val="both"/>
      </w:pPr>
      <w:r>
        <w:t>2)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DB088F" w:rsidRDefault="00DB088F">
      <w:pPr>
        <w:pStyle w:val="ConsPlusNormal"/>
        <w:ind w:firstLine="540"/>
        <w:jc w:val="both"/>
      </w:pPr>
      <w:r>
        <w:t>3) при заключении срочного служебного контракта;</w:t>
      </w:r>
    </w:p>
    <w:p w:rsidR="00DB088F" w:rsidRDefault="00DB088F">
      <w:pPr>
        <w:pStyle w:val="ConsPlusNormal"/>
        <w:ind w:firstLine="540"/>
        <w:jc w:val="both"/>
      </w:pPr>
      <w:r>
        <w:t xml:space="preserve">4) при назначении гражданского служащего на иную должность гражданской службы в случаях, предусмотренных </w:t>
      </w:r>
      <w:hyperlink r:id="rId6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7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8" w:history="1">
        <w:r>
          <w:rPr>
            <w:color w:val="0000FF"/>
          </w:rPr>
          <w:t>частью 9 статьи 60.1</w:t>
        </w:r>
      </w:hyperlink>
      <w:r>
        <w:t xml:space="preserve"> настоящего Федерального закона;</w:t>
      </w:r>
    </w:p>
    <w:p w:rsidR="00DB088F" w:rsidRDefault="00DB088F">
      <w:pPr>
        <w:pStyle w:val="ConsPlusNormal"/>
        <w:jc w:val="both"/>
      </w:pPr>
      <w:r>
        <w:t xml:space="preserve">(в ред. Федеральных законов от 06.12.2011 </w:t>
      </w:r>
      <w:hyperlink r:id="rId9" w:history="1">
        <w:r>
          <w:rPr>
            <w:color w:val="0000FF"/>
          </w:rPr>
          <w:t>N 395-ФЗ</w:t>
        </w:r>
      </w:hyperlink>
      <w:r>
        <w:t xml:space="preserve">, от 05.04.2013 </w:t>
      </w:r>
      <w:hyperlink r:id="rId10" w:history="1">
        <w:r>
          <w:rPr>
            <w:color w:val="0000FF"/>
          </w:rPr>
          <w:t>N 57-ФЗ</w:t>
        </w:r>
      </w:hyperlink>
      <w:r>
        <w:t>)</w:t>
      </w:r>
    </w:p>
    <w:p w:rsidR="00DB088F" w:rsidRDefault="00DB088F">
      <w:pPr>
        <w:pStyle w:val="ConsPlusNormal"/>
        <w:ind w:firstLine="540"/>
        <w:jc w:val="both"/>
      </w:pPr>
      <w:r>
        <w:t>5)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DB088F" w:rsidRDefault="00DB088F">
      <w:pPr>
        <w:pStyle w:val="ConsPlusNormal"/>
        <w:jc w:val="both"/>
      </w:pPr>
      <w:r>
        <w:t xml:space="preserve">(п. 5 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07.06.2013 N 116-ФЗ)</w:t>
      </w:r>
    </w:p>
    <w:p w:rsidR="00DB088F" w:rsidRDefault="00DB088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использованием </w:t>
      </w:r>
      <w:hyperlink r:id="rId12" w:history="1">
        <w:r>
          <w:rPr>
            <w:color w:val="0000FF"/>
          </w:rPr>
          <w:t>сведений</w:t>
        </w:r>
      </w:hyperlink>
      <w:r>
        <w:t>, составляющих государственную тайну, по перечню должностей, утверждаемому нормативным актом государственного органа.</w:t>
      </w:r>
      <w:proofErr w:type="gramEnd"/>
    </w:p>
    <w:p w:rsidR="00DB088F" w:rsidRDefault="00DB088F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14.02.2010 N 9-ФЗ)</w:t>
      </w:r>
    </w:p>
    <w:p w:rsidR="00DB088F" w:rsidRDefault="00DB088F">
      <w:pPr>
        <w:pStyle w:val="ConsPlusNormal"/>
        <w:ind w:firstLine="540"/>
        <w:jc w:val="both"/>
      </w:pPr>
      <w:r>
        <w:t xml:space="preserve">4. </w:t>
      </w:r>
      <w:proofErr w:type="gramStart"/>
      <w:r>
        <w:t>По решению представителя нанимателя конкурс может не проводиться при назначении на должности гражданской службы, относящиеся к группе младших должностей гражданской службы.</w:t>
      </w:r>
      <w:proofErr w:type="gramEnd"/>
    </w:p>
    <w:p w:rsidR="00DB088F" w:rsidRDefault="00DB088F">
      <w:pPr>
        <w:pStyle w:val="ConsPlusNormal"/>
        <w:ind w:firstLine="540"/>
        <w:jc w:val="both"/>
      </w:pPr>
      <w:r>
        <w:t xml:space="preserve">5.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ограничениями, установленными настоящим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для поступления на гражданскую службу и ее прохождения.</w:t>
      </w:r>
    </w:p>
    <w:p w:rsidR="00DB088F" w:rsidRDefault="00DB088F">
      <w:pPr>
        <w:pStyle w:val="ConsPlusNormal"/>
        <w:ind w:firstLine="540"/>
        <w:jc w:val="both"/>
      </w:pPr>
      <w:r>
        <w:t xml:space="preserve">6. Претендент на замещение должности гражданской службы, не допущенный к участию в конкурсе, вправе обжаловать это решение в соответствии с настоящим Федеральным </w:t>
      </w:r>
      <w:hyperlink r:id="rId15" w:history="1">
        <w:r>
          <w:rPr>
            <w:color w:val="0000FF"/>
          </w:rPr>
          <w:t>законом</w:t>
        </w:r>
      </w:hyperlink>
      <w:r>
        <w:t>.</w:t>
      </w:r>
    </w:p>
    <w:p w:rsidR="00DB088F" w:rsidRDefault="00DB088F">
      <w:pPr>
        <w:pStyle w:val="ConsPlusNormal"/>
        <w:ind w:firstLine="540"/>
        <w:jc w:val="both"/>
      </w:pPr>
      <w:r>
        <w:t>7.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комиссия.</w:t>
      </w:r>
    </w:p>
    <w:p w:rsidR="00DB088F" w:rsidRDefault="00DB088F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соответствующего органа по управлению государственной службой, а также представители научных и образовательных организаций, других организаций, приглашаемые органом по </w:t>
      </w:r>
      <w:r>
        <w:lastRenderedPageBreak/>
        <w:t>управлению государственной</w:t>
      </w:r>
      <w:proofErr w:type="gramEnd"/>
      <w:r>
        <w:t xml:space="preserve">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DB088F" w:rsidRDefault="00DB08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B088F" w:rsidRDefault="00DB088F">
      <w:pPr>
        <w:pStyle w:val="ConsPlusNormal"/>
        <w:ind w:firstLine="540"/>
        <w:jc w:val="both"/>
      </w:pPr>
      <w:r>
        <w:t xml:space="preserve">8.1. </w:t>
      </w:r>
      <w:proofErr w:type="gramStart"/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17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года N 32-ФЗ "Об Общественной палате Российской Федерации" образован общественный совет, а также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указанными</w:t>
      </w:r>
      <w:proofErr w:type="gramEnd"/>
      <w:r>
        <w:t xml:space="preserve"> в части 8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DB088F" w:rsidRDefault="00DB088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8.1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30.12.2012 N 295-ФЗ)</w:t>
      </w:r>
    </w:p>
    <w:p w:rsidR="00DB088F" w:rsidRDefault="00DB088F">
      <w:pPr>
        <w:pStyle w:val="ConsPlusNormal"/>
        <w:ind w:firstLine="540"/>
        <w:jc w:val="both"/>
      </w:pPr>
      <w:r>
        <w:t>9. 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B088F" w:rsidRDefault="00DB088F">
      <w:pPr>
        <w:pStyle w:val="ConsPlusNormal"/>
        <w:ind w:firstLine="540"/>
        <w:jc w:val="both"/>
      </w:pPr>
      <w:r>
        <w:t>10.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DB088F" w:rsidRDefault="00DB088F">
      <w:pPr>
        <w:pStyle w:val="ConsPlusNormal"/>
        <w:ind w:firstLine="540"/>
        <w:jc w:val="both"/>
      </w:pPr>
      <w:r>
        <w:t xml:space="preserve">11. Претендент на замещение должности гражданской службы вправе обжаловать решение конкурсной комиссии в соответствии с настоящим Федеральным </w:t>
      </w:r>
      <w:hyperlink r:id="rId19" w:history="1">
        <w:r>
          <w:rPr>
            <w:color w:val="0000FF"/>
          </w:rPr>
          <w:t>законом</w:t>
        </w:r>
      </w:hyperlink>
      <w:r>
        <w:t>.</w:t>
      </w:r>
    </w:p>
    <w:p w:rsidR="00DB088F" w:rsidRDefault="00DB088F">
      <w:pPr>
        <w:pStyle w:val="ConsPlusNormal"/>
        <w:ind w:firstLine="540"/>
        <w:jc w:val="both"/>
      </w:pPr>
      <w:r>
        <w:t xml:space="preserve">12.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определяющее порядок и условия его проведения, утверждается указом Президента Российской Федерации.</w:t>
      </w:r>
    </w:p>
    <w:p w:rsidR="00A256D3" w:rsidRDefault="00A256D3"/>
    <w:sectPr w:rsidR="00A256D3" w:rsidSect="00DE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B088F"/>
    <w:rsid w:val="008D6700"/>
    <w:rsid w:val="00A256D3"/>
    <w:rsid w:val="00C94EA4"/>
    <w:rsid w:val="00DB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4235091926EB76FAC539515D53C454533E86E19C14C741C879C4D535D680DF661A398P5k1N" TargetMode="External"/><Relationship Id="rId13" Type="http://schemas.openxmlformats.org/officeDocument/2006/relationships/hyperlink" Target="consultantplus://offline/ref=D734235091926EB76FAC539515D53C454E35E96718C2117E14DE904F5452371AF128AF9152DF35P2k3N" TargetMode="External"/><Relationship Id="rId18" Type="http://schemas.openxmlformats.org/officeDocument/2006/relationships/hyperlink" Target="consultantplus://offline/ref=D734235091926EB76FAC539515D53C454636EC6615CF4C741C879C4D535D680DF661A39052DF352BPBk2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734235091926EB76FAC539515D53C454533E86E19C14C741C879C4D535D680DF661A39052DF3D2EPBkFN" TargetMode="External"/><Relationship Id="rId12" Type="http://schemas.openxmlformats.org/officeDocument/2006/relationships/hyperlink" Target="consultantplus://offline/ref=D734235091926EB76FAC539515D53C454E31E56E1DC2117E14DE904F5452371AF128AF9152DF35P2k8N" TargetMode="External"/><Relationship Id="rId17" Type="http://schemas.openxmlformats.org/officeDocument/2006/relationships/hyperlink" Target="consultantplus://offline/ref=D734235091926EB76FAC539515D53C454532E56F15C14C741C879C4D535D680DF661A39052DF342FPBk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34235091926EB76FAC539515D53C454634EA6719C84C741C879C4D535D680DF661A39052DE302DPBk2N" TargetMode="External"/><Relationship Id="rId20" Type="http://schemas.openxmlformats.org/officeDocument/2006/relationships/hyperlink" Target="consultantplus://offline/ref=D734235091926EB76FAC539515D53C454532E56619C04C741C879C4D535D680DF661A39052DF3529PBk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4235091926EB76FAC539515D53C454533E86E19C14C741C879C4D535D680DF661A39052DF362APBkCN" TargetMode="External"/><Relationship Id="rId11" Type="http://schemas.openxmlformats.org/officeDocument/2006/relationships/hyperlink" Target="consultantplus://offline/ref=D734235091926EB76FAC539515D53C454636EB641FCF4C741C879C4D535D680DF661A39052DF352APBkBN" TargetMode="External"/><Relationship Id="rId5" Type="http://schemas.openxmlformats.org/officeDocument/2006/relationships/hyperlink" Target="consultantplus://offline/ref=D734235091926EB76FAC539515D53C454532EC621DC84C741C879C4D535D680DF661A39052DF3528PBkBN" TargetMode="External"/><Relationship Id="rId15" Type="http://schemas.openxmlformats.org/officeDocument/2006/relationships/hyperlink" Target="consultantplus://offline/ref=D734235091926EB76FAC539515D53C454533E86E19C14C741C879C4D535D680DF661A39052DF322EPBk3N" TargetMode="External"/><Relationship Id="rId10" Type="http://schemas.openxmlformats.org/officeDocument/2006/relationships/hyperlink" Target="consultantplus://offline/ref=D734235091926EB76FAC539515D53C454636E8601ECE4C741C879C4D535D680DF661A39052DF352APBkFN" TargetMode="External"/><Relationship Id="rId19" Type="http://schemas.openxmlformats.org/officeDocument/2006/relationships/hyperlink" Target="consultantplus://offline/ref=D734235091926EB76FAC539515D53C454533E86E19C14C741C879C4D535D680DF661A39052DF322EPBk3N" TargetMode="External"/><Relationship Id="rId4" Type="http://schemas.openxmlformats.org/officeDocument/2006/relationships/hyperlink" Target="consultantplus://offline/ref=D734235091926EB76FAC539515D53C454533E86E19C14C741C879C4D535D680DF661A39052DF372APBkDN" TargetMode="External"/><Relationship Id="rId9" Type="http://schemas.openxmlformats.org/officeDocument/2006/relationships/hyperlink" Target="consultantplus://offline/ref=D734235091926EB76FAC539515D53C454630EE611ECA4C741C879C4D535D680DF661A39052DF352APBk3N" TargetMode="External"/><Relationship Id="rId14" Type="http://schemas.openxmlformats.org/officeDocument/2006/relationships/hyperlink" Target="consultantplus://offline/ref=D734235091926EB76FAC539515D53C454533E86E19C14C741C879C4D535D680DF661A39052DF342FPBk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shepelevags</dc:creator>
  <cp:lastModifiedBy>shepelevags</cp:lastModifiedBy>
  <cp:revision>1</cp:revision>
  <dcterms:created xsi:type="dcterms:W3CDTF">2017-04-28T13:36:00Z</dcterms:created>
  <dcterms:modified xsi:type="dcterms:W3CDTF">2017-04-28T13:37:00Z</dcterms:modified>
</cp:coreProperties>
</file>