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10.12.2020 N 1043</w:t>
              <w:br/>
              <w:t xml:space="preserve">(ред. от 21.09.2022)</w:t>
              <w:br/>
              <w:t xml:space="preserve">"Об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w:t>
              <w:br/>
              <w:t xml:space="preserve">(Зарегистрировано в Минюсте России 31.12.2020 N 62017)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декабря 2020 г. N 62017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декабря 2020 г. N 1043</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ПРЕДСТАВЛЕНИЯ ДЕКЛАРАЦИИ О ПЛАТЕ ЗА НЕГАТИВНОЕ ВОЗДЕЙСТВИЕ</w:t>
      </w:r>
    </w:p>
    <w:p>
      <w:pPr>
        <w:pStyle w:val="2"/>
        <w:jc w:val="center"/>
      </w:pPr>
      <w:r>
        <w:rPr>
          <w:sz w:val="20"/>
        </w:rPr>
        <w:t xml:space="preserve">НА ОКРУЖАЮЩУЮ СРЕДУ И ЕЕ ФОРМЫ И О ПРИЗНАНИИ УТРАТИВШИМИ</w:t>
      </w:r>
    </w:p>
    <w:p>
      <w:pPr>
        <w:pStyle w:val="2"/>
        <w:jc w:val="center"/>
      </w:pPr>
      <w:r>
        <w:rPr>
          <w:sz w:val="20"/>
        </w:rPr>
        <w:t xml:space="preserve">СИЛУ ПРИКАЗОВ МИНИСТЕРСТВА ПРИРОДНЫХ РЕСУРСОВ И ЭКОЛОГИИ</w:t>
      </w:r>
    </w:p>
    <w:p>
      <w:pPr>
        <w:pStyle w:val="2"/>
        <w:jc w:val="center"/>
      </w:pPr>
      <w:r>
        <w:rPr>
          <w:sz w:val="20"/>
        </w:rPr>
        <w:t xml:space="preserve">РОССИЙСКОЙ ФЕДЕРАЦИИ ОТ 9 ЯНВАРЯ 2017 Г. N 3</w:t>
      </w:r>
    </w:p>
    <w:p>
      <w:pPr>
        <w:pStyle w:val="2"/>
        <w:jc w:val="center"/>
      </w:pPr>
      <w:r>
        <w:rPr>
          <w:sz w:val="20"/>
        </w:rPr>
        <w:t xml:space="preserve">И ОТ 30 ДЕКАБРЯ 2019 Г. N 899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ироды России от 21.09.2022 N 624 &quot;О внесении изменений в приложение 2 к приказу Министерства природных ресурсов и экологии Российской Федерации от 10 декабря 2020 г. N 1043&quot; (Зарегистрировано в Минюсте России 28.10.2022 N 70748) {КонсультантПлюс}">
              <w:r>
                <w:rPr>
                  <w:sz w:val="20"/>
                  <w:color w:val="0000ff"/>
                </w:rPr>
                <w:t xml:space="preserve">Приказа</w:t>
              </w:r>
            </w:hyperlink>
            <w:r>
              <w:rPr>
                <w:sz w:val="20"/>
                <w:color w:val="392c69"/>
              </w:rPr>
              <w:t xml:space="preserve"> Минприроды России от 21.09.2022 N 624)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1.11.2015 N 1219 (ред. от 27.06.2024)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9.2024) {КонсультантПлюс}">
        <w:r>
          <w:rPr>
            <w:sz w:val="20"/>
            <w:color w:val="0000ff"/>
          </w:rPr>
          <w:t xml:space="preserve">подпунктом 5.2.48 пункта 5</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Порядок представления декларации о плате за негативное воздействие на окружающую среду согласно </w:t>
      </w:r>
      <w:hyperlink w:history="0" w:anchor="P40" w:tooltip="ПОРЯДОК">
        <w:r>
          <w:rPr>
            <w:sz w:val="20"/>
            <w:color w:val="0000ff"/>
          </w:rPr>
          <w:t xml:space="preserve">приложению 1</w:t>
        </w:r>
      </w:hyperlink>
      <w:r>
        <w:rPr>
          <w:sz w:val="20"/>
        </w:rPr>
        <w:t xml:space="preserve"> к настоящему Приказу;</w:t>
      </w:r>
    </w:p>
    <w:p>
      <w:pPr>
        <w:pStyle w:val="0"/>
        <w:spacing w:before="200" w:line-rule="auto"/>
        <w:ind w:firstLine="540"/>
        <w:jc w:val="both"/>
      </w:pPr>
      <w:r>
        <w:rPr>
          <w:sz w:val="20"/>
        </w:rPr>
        <w:t xml:space="preserve">форму декларации о плате за негативное воздействие на окружающую среду согласно </w:t>
      </w:r>
      <w:hyperlink w:history="0" w:anchor="P85" w:tooltip="                                ДЕКЛАРАЦИЯ">
        <w:r>
          <w:rPr>
            <w:sz w:val="20"/>
            <w:color w:val="0000ff"/>
          </w:rPr>
          <w:t xml:space="preserve">приложению 2</w:t>
        </w:r>
      </w:hyperlink>
      <w:r>
        <w:rPr>
          <w:sz w:val="20"/>
        </w:rPr>
        <w:t xml:space="preserve">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природы России от 09.01.2017 N 3 (ред. от 30.12.2019) &quot;Об утверждении Порядка представления декларации о плате за негативное воздействие на окружающую среду и ее формы&quot; (Зарегистрировано в Минюсте России 22.02.2017 N 45747)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pPr>
        <w:pStyle w:val="0"/>
        <w:spacing w:before="200" w:line-rule="auto"/>
        <w:ind w:firstLine="540"/>
        <w:jc w:val="both"/>
      </w:pPr>
      <w:hyperlink w:history="0" r:id="rId10" w:tooltip="Приказ Минприроды России от 30.12.2019 N 899 &quot;О внесении изменений в приказ Министерства природных ресурсов и экологии Российской Федерации от 9 января 2017 г. N 3 &quot;Об утверждении порядка представления декларации о плате за негативное воздействие на окружающую среду и ее формы&quot; (Зарегистрировано в Минюсте России 25.02.2020 N 57602)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pPr>
        <w:pStyle w:val="0"/>
        <w:spacing w:before="200" w:line-rule="auto"/>
        <w:ind w:firstLine="540"/>
        <w:jc w:val="both"/>
      </w:pPr>
      <w:r>
        <w:rPr>
          <w:sz w:val="20"/>
        </w:rPr>
        <w:t xml:space="preserve">3. Настоящий приказ вступает в силу с 15 января 2021 года и действует по 14 января 2027 года включительно.</w:t>
      </w:r>
    </w:p>
    <w:p>
      <w:pPr>
        <w:pStyle w:val="0"/>
        <w:spacing w:before="200" w:line-rule="auto"/>
        <w:ind w:firstLine="540"/>
        <w:jc w:val="both"/>
      </w:pPr>
      <w:r>
        <w:rPr>
          <w:sz w:val="20"/>
        </w:rPr>
        <w:t xml:space="preserve">4. Контроль за исполнением настоящего Приказа оставляю за собой.</w:t>
      </w:r>
    </w:p>
    <w:p>
      <w:pPr>
        <w:pStyle w:val="0"/>
        <w:jc w:val="both"/>
      </w:pPr>
      <w:r>
        <w:rPr>
          <w:sz w:val="20"/>
        </w:rPr>
      </w:r>
    </w:p>
    <w:p>
      <w:pPr>
        <w:pStyle w:val="0"/>
        <w:jc w:val="right"/>
      </w:pPr>
      <w:r>
        <w:rPr>
          <w:sz w:val="20"/>
        </w:rPr>
        <w:t xml:space="preserve">Министр</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приказу Минприроды России</w:t>
      </w:r>
    </w:p>
    <w:p>
      <w:pPr>
        <w:pStyle w:val="0"/>
        <w:jc w:val="right"/>
      </w:pPr>
      <w:r>
        <w:rPr>
          <w:sz w:val="20"/>
        </w:rPr>
        <w:t xml:space="preserve">от 10.12.2020 N 1043</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ПРЕДСТАВЛЕНИЯ ДЕКЛАРАЦИИ О ПЛАТЕ ЗА НЕГАТИВНОЕ ВОЗДЕЙСТВИЕ</w:t>
      </w:r>
    </w:p>
    <w:p>
      <w:pPr>
        <w:pStyle w:val="2"/>
        <w:jc w:val="center"/>
      </w:pPr>
      <w:r>
        <w:rPr>
          <w:sz w:val="20"/>
        </w:rPr>
        <w:t xml:space="preserve">НА ОКРУЖАЮЩУЮ СРЕДУ</w:t>
      </w:r>
    </w:p>
    <w:p>
      <w:pPr>
        <w:pStyle w:val="0"/>
        <w:jc w:val="both"/>
      </w:pPr>
      <w:r>
        <w:rPr>
          <w:sz w:val="20"/>
        </w:rPr>
      </w:r>
    </w:p>
    <w:p>
      <w:pPr>
        <w:pStyle w:val="0"/>
        <w:ind w:firstLine="540"/>
        <w:jc w:val="both"/>
      </w:pPr>
      <w:r>
        <w:rPr>
          <w:sz w:val="20"/>
        </w:rP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w:history="0" r:id="rId1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1 статьи 16.1</w:t>
        </w:r>
      </w:hyperlink>
      <w:r>
        <w:rPr>
          <w:sz w:val="20"/>
        </w:rP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bookmarkStart w:id="45" w:name="P45"/>
    <w:bookmarkEnd w:id="45"/>
    <w:p>
      <w:pPr>
        <w:pStyle w:val="0"/>
        <w:spacing w:before="200" w:line-rule="auto"/>
        <w:ind w:firstLine="540"/>
        <w:jc w:val="both"/>
      </w:pPr>
      <w:r>
        <w:rPr>
          <w:sz w:val="20"/>
        </w:rPr>
        <w:t xml:space="preserve">2. Декларация о плате представляется лицами, обязанными вносить плату, не позднее 10-го марта года, следующего за отчетным.</w:t>
      </w:r>
    </w:p>
    <w:p>
      <w:pPr>
        <w:pStyle w:val="0"/>
        <w:spacing w:before="200" w:line-rule="auto"/>
        <w:ind w:firstLine="540"/>
        <w:jc w:val="both"/>
      </w:pPr>
      <w:r>
        <w:rPr>
          <w:sz w:val="20"/>
        </w:rPr>
        <w:t xml:space="preserve">3. К декларации о плате прилагаются следующие документы:</w:t>
      </w:r>
    </w:p>
    <w:p>
      <w:pPr>
        <w:pStyle w:val="0"/>
        <w:spacing w:before="200" w:line-rule="auto"/>
        <w:ind w:firstLine="540"/>
        <w:jc w:val="both"/>
      </w:pPr>
      <w:r>
        <w:rPr>
          <w:sz w:val="20"/>
        </w:rPr>
        <w:t xml:space="preserve">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pPr>
        <w:pStyle w:val="0"/>
        <w:spacing w:before="200" w:line-rule="auto"/>
        <w:ind w:firstLine="540"/>
        <w:jc w:val="both"/>
      </w:pPr>
      <w:r>
        <w:rPr>
          <w:sz w:val="20"/>
        </w:rPr>
        <w:t xml:space="preserve">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pPr>
        <w:pStyle w:val="0"/>
        <w:spacing w:before="200" w:line-rule="auto"/>
        <w:ind w:firstLine="540"/>
        <w:jc w:val="both"/>
      </w:pPr>
      <w:r>
        <w:rPr>
          <w:sz w:val="20"/>
        </w:rPr>
        <w:t xml:space="preserve">в) копии договоров на размещение отходов и журналы учета движения отходов за отчетный период.</w:t>
      </w:r>
    </w:p>
    <w:p>
      <w:pPr>
        <w:pStyle w:val="0"/>
        <w:spacing w:before="200" w:line-rule="auto"/>
        <w:ind w:firstLine="540"/>
        <w:jc w:val="both"/>
      </w:pPr>
      <w:r>
        <w:rPr>
          <w:sz w:val="20"/>
        </w:rPr>
        <w:t xml:space="preserve">В соответствии с </w:t>
      </w:r>
      <w:hyperlink w:history="0" r:id="rId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частью 8.2 статьи 11</w:t>
        </w:r>
      </w:hyperlink>
      <w:r>
        <w:rPr>
          <w:sz w:val="20"/>
        </w:rP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w:history="0" r:id="rId1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пункте 11 статьи 16.3</w:t>
        </w:r>
      </w:hyperlink>
      <w:r>
        <w:rPr>
          <w:sz w:val="20"/>
        </w:rPr>
        <w:t xml:space="preserve"> Федерального закона N 7-ФЗ.</w:t>
      </w:r>
    </w:p>
    <w:p>
      <w:pPr>
        <w:pStyle w:val="0"/>
        <w:spacing w:before="200" w:line-rule="auto"/>
        <w:ind w:firstLine="540"/>
        <w:jc w:val="both"/>
      </w:pPr>
      <w:r>
        <w:rPr>
          <w:sz w:val="20"/>
        </w:rPr>
        <w:t xml:space="preserve">В соответствии с </w:t>
      </w:r>
      <w:hyperlink w:history="0" r:id="rId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пунктом 2 статьи 6</w:t>
        </w:r>
      </w:hyperlink>
      <w:r>
        <w:rPr>
          <w:sz w:val="20"/>
        </w:rP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w:history="0" r:id="rId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w:history="0" r:id="rId1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пункте 11 статьи 16.3</w:t>
        </w:r>
      </w:hyperlink>
      <w:r>
        <w:rPr>
          <w:sz w:val="20"/>
        </w:rPr>
        <w:t xml:space="preserve"> Федерального закона N 7-ФЗ.</w:t>
      </w:r>
    </w:p>
    <w:p>
      <w:pPr>
        <w:pStyle w:val="0"/>
        <w:spacing w:before="200" w:line-rule="auto"/>
        <w:ind w:firstLine="540"/>
        <w:jc w:val="both"/>
      </w:pPr>
      <w:r>
        <w:rPr>
          <w:sz w:val="20"/>
        </w:rP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w:history="0" r:id="rId1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w:history="0" r:id="rId18"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статьей 19</w:t>
        </w:r>
      </w:hyperlink>
      <w:r>
        <w:rPr>
          <w:sz w:val="20"/>
        </w:rP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pPr>
        <w:pStyle w:val="0"/>
        <w:spacing w:before="200" w:line-rule="auto"/>
        <w:ind w:firstLine="540"/>
        <w:jc w:val="both"/>
      </w:pPr>
      <w:r>
        <w:rPr>
          <w:sz w:val="20"/>
        </w:rPr>
        <w:t xml:space="preserve">Копии документов должны быть заверены лицом, обязанным вносить плату:</w:t>
      </w:r>
    </w:p>
    <w:p>
      <w:pPr>
        <w:pStyle w:val="0"/>
        <w:spacing w:before="200" w:line-rule="auto"/>
        <w:ind w:firstLine="540"/>
        <w:jc w:val="both"/>
      </w:pPr>
      <w:r>
        <w:rPr>
          <w:sz w:val="20"/>
        </w:rPr>
        <w:t xml:space="preserve">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bookmarkStart w:id="57" w:name="P57"/>
    <w:bookmarkEnd w:id="57"/>
    <w:p>
      <w:pPr>
        <w:pStyle w:val="0"/>
        <w:spacing w:before="200" w:line-rule="auto"/>
        <w:ind w:firstLine="540"/>
        <w:jc w:val="both"/>
      </w:pPr>
      <w:r>
        <w:rPr>
          <w:sz w:val="20"/>
        </w:rPr>
        <w:t xml:space="preserve">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pPr>
        <w:pStyle w:val="0"/>
        <w:spacing w:before="200" w:line-rule="auto"/>
        <w:ind w:firstLine="540"/>
        <w:jc w:val="both"/>
      </w:pPr>
      <w:r>
        <w:rPr>
          <w:sz w:val="20"/>
        </w:rPr>
        <w:t xml:space="preserve">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декларации о плате, которые должны быть доступны для лиц, обязанных вносить плату, на безвозмездной основе.</w:t>
      </w:r>
    </w:p>
    <w:p>
      <w:pPr>
        <w:pStyle w:val="0"/>
        <w:spacing w:before="200" w:line-rule="auto"/>
        <w:ind w:firstLine="540"/>
        <w:jc w:val="both"/>
      </w:pPr>
      <w:r>
        <w:rPr>
          <w:sz w:val="20"/>
        </w:rPr>
        <w:t xml:space="preserve">6. Декларация о плате представляется лицами, обязанными вносить плату, посредством 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w:history="0" r:id="rId19"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history="0" w:anchor="P57" w:tooltip="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
        <w:r>
          <w:rPr>
            <w:sz w:val="20"/>
            <w:color w:val="0000ff"/>
          </w:rPr>
          <w:t xml:space="preserve">пункте 5</w:t>
        </w:r>
      </w:hyperlink>
      <w:r>
        <w:rPr>
          <w:sz w:val="20"/>
        </w:rP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bookmarkStart w:id="61" w:name="P61"/>
    <w:bookmarkEnd w:id="61"/>
    <w:p>
      <w:pPr>
        <w:pStyle w:val="0"/>
        <w:spacing w:before="200" w:line-rule="auto"/>
        <w:ind w:firstLine="540"/>
        <w:jc w:val="both"/>
      </w:pPr>
      <w:r>
        <w:rPr>
          <w:sz w:val="20"/>
        </w:rP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history="0" w:anchor="P57" w:tooltip="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
        <w:r>
          <w:rPr>
            <w:sz w:val="20"/>
            <w:color w:val="0000ff"/>
          </w:rPr>
          <w:t xml:space="preserve">пункте 5</w:t>
        </w:r>
      </w:hyperlink>
      <w:r>
        <w:rPr>
          <w:sz w:val="20"/>
        </w:rP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7. В случае, предусмотренном </w:t>
      </w:r>
      <w:hyperlink w:history="0" w:anchor="P61" w:tooltip="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пункте 5 настоящего Порядка, через веб-портал приема отчетности Федеральной службы по надзору в сфере природопользования (&quot;Личный кабинет природопользователя&quot;).">
        <w:r>
          <w:rPr>
            <w:sz w:val="20"/>
            <w:color w:val="0000ff"/>
          </w:rPr>
          <w:t xml:space="preserve">абзацем третьим пункта 6</w:t>
        </w:r>
      </w:hyperlink>
      <w:r>
        <w:rPr>
          <w:sz w:val="20"/>
        </w:rP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pPr>
        <w:pStyle w:val="0"/>
        <w:spacing w:before="200" w:line-rule="auto"/>
        <w:ind w:firstLine="540"/>
        <w:jc w:val="both"/>
      </w:pPr>
      <w:r>
        <w:rPr>
          <w:sz w:val="20"/>
        </w:rPr>
        <w:t xml:space="preserve">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pPr>
        <w:pStyle w:val="0"/>
        <w:spacing w:before="200" w:line-rule="auto"/>
        <w:ind w:firstLine="540"/>
        <w:jc w:val="both"/>
      </w:pPr>
      <w:r>
        <w:rPr>
          <w:sz w:val="20"/>
        </w:rPr>
        <w:t xml:space="preserve">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pPr>
        <w:pStyle w:val="0"/>
        <w:spacing w:before="200" w:line-rule="auto"/>
        <w:ind w:firstLine="540"/>
        <w:jc w:val="both"/>
      </w:pPr>
      <w:r>
        <w:rPr>
          <w:sz w:val="20"/>
        </w:rPr>
        <w:t xml:space="preserve">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pPr>
        <w:pStyle w:val="0"/>
        <w:spacing w:before="200" w:line-rule="auto"/>
        <w:ind w:firstLine="540"/>
        <w:jc w:val="both"/>
      </w:pPr>
      <w:r>
        <w:rPr>
          <w:sz w:val="20"/>
        </w:rPr>
        <w:t xml:space="preserve">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pPr>
        <w:pStyle w:val="0"/>
        <w:spacing w:before="200" w:line-rule="auto"/>
        <w:ind w:firstLine="540"/>
        <w:jc w:val="both"/>
      </w:pPr>
      <w:r>
        <w:rPr>
          <w:sz w:val="20"/>
        </w:rPr>
        <w:t xml:space="preserve">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pPr>
        <w:pStyle w:val="0"/>
        <w:spacing w:before="200" w:line-rule="auto"/>
        <w:ind w:firstLine="540"/>
        <w:jc w:val="both"/>
      </w:pPr>
      <w:r>
        <w:rPr>
          <w:sz w:val="20"/>
        </w:rPr>
        <w:t xml:space="preserve">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pPr>
        <w:pStyle w:val="0"/>
        <w:spacing w:before="200" w:line-rule="auto"/>
        <w:ind w:firstLine="540"/>
        <w:jc w:val="both"/>
      </w:pPr>
      <w:r>
        <w:rPr>
          <w:sz w:val="20"/>
        </w:rPr>
        <w:t xml:space="preserve">Декларация о плате имеет сквозную нумерацию страниц, начиная с титульного листа.</w:t>
      </w:r>
    </w:p>
    <w:p>
      <w:pPr>
        <w:pStyle w:val="0"/>
        <w:spacing w:before="200" w:line-rule="auto"/>
        <w:ind w:firstLine="540"/>
        <w:jc w:val="both"/>
      </w:pPr>
      <w:r>
        <w:rPr>
          <w:sz w:val="20"/>
        </w:rP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history="0" w:anchor="P45" w:tooltip="2. Декларация о плате представляется лицами, обязанными вносить плату, не позднее 10-го марта года, следующего за отчетным.">
        <w:r>
          <w:rPr>
            <w:sz w:val="20"/>
            <w:color w:val="0000ff"/>
          </w:rPr>
          <w:t xml:space="preserve">пункте 2</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приказу Минприроды России</w:t>
      </w:r>
    </w:p>
    <w:p>
      <w:pPr>
        <w:pStyle w:val="0"/>
        <w:jc w:val="right"/>
      </w:pPr>
      <w:r>
        <w:rPr>
          <w:sz w:val="20"/>
        </w:rPr>
        <w:t xml:space="preserve">от 10.12.2020 N 1043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природы России от 21.09.2022 N 624 &quot;О внесении изменений в приложение 2 к приказу Министерства природных ресурсов и экологии Российской Федерации от 10 декабря 2020 г. N 1043&quot; (Зарегистрировано в Минюсте России 28.10.2022 N 70748) {КонсультантПлюс}">
              <w:r>
                <w:rPr>
                  <w:sz w:val="20"/>
                  <w:color w:val="0000ff"/>
                </w:rPr>
                <w:t xml:space="preserve">Приказа</w:t>
              </w:r>
            </w:hyperlink>
            <w:r>
              <w:rPr>
                <w:sz w:val="20"/>
                <w:color w:val="392c69"/>
              </w:rPr>
              <w:t xml:space="preserve"> Минприроды России от 21.09.2022 N 624)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5" w:name="P85"/>
    <w:bookmarkEnd w:id="85"/>
    <w:p>
      <w:pPr>
        <w:pStyle w:val="1"/>
        <w:jc w:val="both"/>
      </w:pPr>
      <w:r>
        <w:rPr>
          <w:sz w:val="18"/>
        </w:rPr>
        <w:t xml:space="preserve">                                ДЕКЛАРАЦИЯ</w:t>
      </w:r>
    </w:p>
    <w:p>
      <w:pPr>
        <w:pStyle w:val="1"/>
        <w:jc w:val="both"/>
      </w:pPr>
      <w:r>
        <w:rPr>
          <w:sz w:val="18"/>
        </w:rPr>
        <w:t xml:space="preserve">         о плате за негативное воздействие на окружающую среду </w:t>
      </w:r>
      <w:hyperlink w:history="0" w:anchor="P2775" w:tooltip="1. В декларации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
        <w:r>
          <w:rPr>
            <w:sz w:val="18"/>
            <w:color w:val="0000ff"/>
          </w:rPr>
          <w:t xml:space="preserve">&lt;1&gt;</w:t>
        </w:r>
      </w:hyperlink>
    </w:p>
    <w:p>
      <w:pPr>
        <w:pStyle w:val="1"/>
        <w:jc w:val="both"/>
      </w:pPr>
      <w:r>
        <w:rPr>
          <w:sz w:val="18"/>
        </w:rPr>
        <w:t xml:space="preserve">                                за 20   г.</w:t>
      </w:r>
    </w:p>
    <w:p>
      <w:pPr>
        <w:pStyle w:val="1"/>
        <w:jc w:val="both"/>
      </w:pPr>
      <w:r>
        <w:rPr>
          <w:sz w:val="18"/>
        </w:rPr>
      </w:r>
    </w:p>
    <w:p>
      <w:pPr>
        <w:pStyle w:val="1"/>
        <w:jc w:val="both"/>
      </w:pPr>
      <w:r>
        <w:rPr>
          <w:sz w:val="18"/>
        </w:rPr>
        <w:t xml:space="preserve">┌──────┬──────────────────────────────────────────────────────────────────────────────┐</w:t>
      </w:r>
    </w:p>
    <w:p>
      <w:pPr>
        <w:pStyle w:val="1"/>
        <w:jc w:val="both"/>
      </w:pPr>
      <w:r>
        <w:rPr>
          <w:sz w:val="18"/>
        </w:rPr>
        <w:t xml:space="preserve">│Строка│                                                                              │</w:t>
      </w:r>
    </w:p>
    <w:p>
      <w:pPr>
        <w:pStyle w:val="1"/>
        <w:jc w:val="both"/>
      </w:pPr>
      <w:r>
        <w:rPr>
          <w:sz w:val="18"/>
        </w:rPr>
        <w:t xml:space="preserve">├──────┤                                                                              │</w:t>
      </w:r>
    </w:p>
    <w:p>
      <w:pPr>
        <w:pStyle w:val="1"/>
        <w:jc w:val="both"/>
      </w:pPr>
      <w:r>
        <w:rPr>
          <w:sz w:val="18"/>
        </w:rPr>
        <w:t xml:space="preserve">│      │                         ┌─┐            ┌───┐   ┌─┐                           │</w:t>
      </w:r>
    </w:p>
    <w:bookmarkStart w:id="93" w:name="P93"/>
    <w:bookmarkEnd w:id="93"/>
    <w:p>
      <w:pPr>
        <w:pStyle w:val="1"/>
        <w:jc w:val="both"/>
      </w:pPr>
      <w:r>
        <w:rPr>
          <w:sz w:val="18"/>
        </w:rPr>
        <w:t xml:space="preserve">│  1   │Вид документа: первичный │ │ уточненный │   │ / │ │ (нужное отметить знаком V)│</w:t>
      </w:r>
    </w:p>
    <w:p>
      <w:pPr>
        <w:pStyle w:val="1"/>
        <w:jc w:val="both"/>
      </w:pPr>
      <w:r>
        <w:rPr>
          <w:sz w:val="18"/>
        </w:rPr>
        <w:t xml:space="preserve">│      │                         └─┘            └───┘   └─┘                           │</w:t>
      </w:r>
    </w:p>
    <w:p>
      <w:pPr>
        <w:pStyle w:val="1"/>
        <w:jc w:val="both"/>
      </w:pPr>
      <w:r>
        <w:rPr>
          <w:sz w:val="18"/>
        </w:rPr>
        <w:t xml:space="preserve">├──────┼──────────────────────────────────────────────────────────────────────────────┤</w:t>
      </w:r>
    </w:p>
    <w:p>
      <w:pPr>
        <w:pStyle w:val="1"/>
        <w:jc w:val="both"/>
      </w:pPr>
      <w:r>
        <w:rPr>
          <w:sz w:val="18"/>
        </w:rPr>
        <w:t xml:space="preserve">│      │Декларация представляется:                                                    │</w:t>
      </w:r>
    </w:p>
    <w:bookmarkStart w:id="97" w:name="P97"/>
    <w:bookmarkEnd w:id="97"/>
    <w:p>
      <w:pPr>
        <w:pStyle w:val="1"/>
        <w:jc w:val="both"/>
      </w:pPr>
      <w:r>
        <w:rPr>
          <w:sz w:val="18"/>
        </w:rPr>
        <w:t xml:space="preserve">│  2   │в ____________________________________________________________________________│</w:t>
      </w:r>
    </w:p>
    <w:p>
      <w:pPr>
        <w:pStyle w:val="1"/>
        <w:jc w:val="both"/>
      </w:pPr>
      <w:r>
        <w:rPr>
          <w:sz w:val="18"/>
        </w:rPr>
        <w:t xml:space="preserve">│      │            (наименование территориального органа Федеральной службы          │</w:t>
      </w:r>
    </w:p>
    <w:p>
      <w:pPr>
        <w:pStyle w:val="1"/>
        <w:jc w:val="both"/>
      </w:pPr>
      <w:r>
        <w:rPr>
          <w:sz w:val="18"/>
        </w:rPr>
        <w:t xml:space="preserve">│      │                      по надзору в сфере природопользования)                  │</w:t>
      </w:r>
    </w:p>
    <w:p>
      <w:pPr>
        <w:pStyle w:val="1"/>
        <w:jc w:val="both"/>
      </w:pPr>
      <w:r>
        <w:rPr>
          <w:sz w:val="18"/>
        </w:rPr>
        <w:t xml:space="preserve">├──────┤                                                                              │</w:t>
      </w:r>
    </w:p>
    <w:bookmarkStart w:id="101" w:name="P101"/>
    <w:bookmarkEnd w:id="101"/>
    <w:p>
      <w:pPr>
        <w:pStyle w:val="1"/>
        <w:jc w:val="both"/>
      </w:pPr>
      <w:r>
        <w:rPr>
          <w:sz w:val="18"/>
        </w:rPr>
        <w:t xml:space="preserve">│  3   │Организационно-правовая форма юридического лица и его полное наименование     │</w:t>
      </w:r>
    </w:p>
    <w:p>
      <w:pPr>
        <w:pStyle w:val="1"/>
        <w:jc w:val="both"/>
      </w:pPr>
      <w:r>
        <w:rPr>
          <w:sz w:val="18"/>
        </w:rPr>
        <w:t xml:space="preserve">│      │                                   ___________________________________________│</w:t>
      </w:r>
    </w:p>
    <w:p>
      <w:pPr>
        <w:pStyle w:val="1"/>
        <w:jc w:val="both"/>
      </w:pPr>
      <w:r>
        <w:rPr>
          <w:sz w:val="18"/>
        </w:rPr>
        <w:t xml:space="preserve">├──────┤                                                                              │</w:t>
      </w:r>
    </w:p>
    <w:bookmarkStart w:id="104" w:name="P104"/>
    <w:bookmarkEnd w:id="104"/>
    <w:p>
      <w:pPr>
        <w:pStyle w:val="1"/>
        <w:jc w:val="both"/>
      </w:pPr>
      <w:r>
        <w:rPr>
          <w:sz w:val="18"/>
        </w:rPr>
        <w:t xml:space="preserve">│  4   │Фамилия, Имя, Отчество (при наличии) _________________________________________│</w:t>
      </w:r>
    </w:p>
    <w:p>
      <w:pPr>
        <w:pStyle w:val="1"/>
        <w:jc w:val="both"/>
      </w:pPr>
      <w:r>
        <w:rPr>
          <w:sz w:val="18"/>
        </w:rPr>
        <w:t xml:space="preserve">│      │индивидуального предпринимателя                                               │</w:t>
      </w:r>
    </w:p>
    <w:p>
      <w:pPr>
        <w:pStyle w:val="1"/>
        <w:jc w:val="both"/>
      </w:pPr>
      <w:r>
        <w:rPr>
          <w:sz w:val="18"/>
        </w:rPr>
        <w:t xml:space="preserve">├──────┤                                                                              │</w:t>
      </w:r>
    </w:p>
    <w:bookmarkStart w:id="107" w:name="P107"/>
    <w:bookmarkEnd w:id="107"/>
    <w:p>
      <w:pPr>
        <w:pStyle w:val="1"/>
        <w:jc w:val="both"/>
      </w:pPr>
      <w:r>
        <w:rPr>
          <w:sz w:val="18"/>
        </w:rPr>
        <w:t xml:space="preserve">│  5   │Адрес юридического лица, индивидуального предпринимателя:                     │</w:t>
      </w:r>
    </w:p>
    <w:p>
      <w:pPr>
        <w:pStyle w:val="1"/>
        <w:jc w:val="both"/>
      </w:pPr>
      <w:r>
        <w:rPr>
          <w:sz w:val="18"/>
        </w:rPr>
        <w:t xml:space="preserve">│      │                                                                              │</w:t>
      </w:r>
    </w:p>
    <w:p>
      <w:pPr>
        <w:pStyle w:val="1"/>
        <w:jc w:val="both"/>
      </w:pPr>
      <w:r>
        <w:rPr>
          <w:sz w:val="18"/>
        </w:rPr>
        <w:t xml:space="preserve">├──────┼──────────────────────────────────────────────────────────────────────────────┤</w:t>
      </w:r>
    </w:p>
    <w:bookmarkStart w:id="110" w:name="P110"/>
    <w:bookmarkEnd w:id="110"/>
    <w:p>
      <w:pPr>
        <w:pStyle w:val="1"/>
        <w:jc w:val="both"/>
      </w:pPr>
      <w:r>
        <w:rPr>
          <w:sz w:val="18"/>
        </w:rPr>
        <w:t xml:space="preserve">│  6   │    Код города и номер контактного телефона: _________________________________│</w:t>
      </w:r>
    </w:p>
    <w:p>
      <w:pPr>
        <w:pStyle w:val="1"/>
        <w:jc w:val="both"/>
      </w:pPr>
      <w:r>
        <w:rPr>
          <w:sz w:val="18"/>
        </w:rPr>
        <w:t xml:space="preserve">├──────┤                                                                              │</w:t>
      </w:r>
    </w:p>
    <w:p>
      <w:pPr>
        <w:pStyle w:val="1"/>
        <w:jc w:val="both"/>
      </w:pPr>
      <w:r>
        <w:rPr>
          <w:sz w:val="18"/>
        </w:rPr>
        <w:t xml:space="preserve">│      │                                                     ┌─┬─┬─┬─┬─┬─┬─┬─┬─┬─┬─┬─┐│</w:t>
      </w:r>
    </w:p>
    <w:bookmarkStart w:id="113" w:name="P113"/>
    <w:bookmarkEnd w:id="113"/>
    <w:p>
      <w:pPr>
        <w:pStyle w:val="1"/>
        <w:jc w:val="both"/>
      </w:pPr>
      <w:r>
        <w:rPr>
          <w:sz w:val="18"/>
        </w:rPr>
        <w:t xml:space="preserve">│  7   │    Идентификационный номер налогоплательщика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117" w:name="P117"/>
    <w:bookmarkEnd w:id="117"/>
    <w:p>
      <w:pPr>
        <w:pStyle w:val="1"/>
        <w:jc w:val="both"/>
      </w:pPr>
      <w:r>
        <w:rPr>
          <w:sz w:val="18"/>
        </w:rPr>
        <w:t xml:space="preserve">│  8   │    Код причины постановки на учет                         │ │ │ │ │ │ │ │ │ ││</w:t>
      </w:r>
    </w:p>
    <w:p>
      <w:pPr>
        <w:pStyle w:val="1"/>
        <w:jc w:val="both"/>
      </w:pPr>
      <w:r>
        <w:rPr>
          <w:sz w:val="18"/>
        </w:rPr>
        <w:t xml:space="preserve">│      │                                                           └─┴─┴─┴─┴─┴─┴─┴─┴─┘│</w:t>
      </w:r>
    </w:p>
    <w:p>
      <w:pPr>
        <w:pStyle w:val="1"/>
        <w:jc w:val="both"/>
      </w:pPr>
      <w:r>
        <w:rPr>
          <w:sz w:val="18"/>
        </w:rPr>
        <w:t xml:space="preserve">├──────┼──────────────────────────────────────────────────────────────────────────────┤</w:t>
      </w:r>
    </w:p>
    <w:p>
      <w:pPr>
        <w:pStyle w:val="1"/>
        <w:jc w:val="both"/>
      </w:pPr>
      <w:r>
        <w:rPr>
          <w:sz w:val="18"/>
        </w:rPr>
        <w:t xml:space="preserve">│      │               ┌─┬─┬─┐                                         ┌─┬─┬─┐        │</w:t>
      </w:r>
    </w:p>
    <w:bookmarkStart w:id="121" w:name="P121"/>
    <w:bookmarkEnd w:id="121"/>
    <w:p>
      <w:pPr>
        <w:pStyle w:val="1"/>
        <w:jc w:val="both"/>
      </w:pPr>
      <w:r>
        <w:rPr>
          <w:sz w:val="18"/>
        </w:rPr>
        <w:t xml:space="preserve">│  9   │Декларация     │ │ │ │страницах   с приложением подтверждающих │ │ │ │ листах │</w:t>
      </w:r>
    </w:p>
    <w:p>
      <w:pPr>
        <w:pStyle w:val="1"/>
        <w:jc w:val="both"/>
      </w:pPr>
      <w:r>
        <w:rPr>
          <w:sz w:val="18"/>
        </w:rPr>
        <w:t xml:space="preserve">│      │составлена на  └─┴─┴─┘            документов или их копий на   └─┴─┴─┘        │</w:t>
      </w:r>
    </w:p>
    <w:p>
      <w:pPr>
        <w:pStyle w:val="1"/>
        <w:jc w:val="both"/>
      </w:pPr>
      <w:r>
        <w:rPr>
          <w:sz w:val="18"/>
        </w:rPr>
        <w:t xml:space="preserve">├──────┼──────────────────────────────────────────────────────────────────────────────┤</w:t>
      </w:r>
    </w:p>
    <w:p>
      <w:pPr>
        <w:pStyle w:val="1"/>
        <w:jc w:val="both"/>
      </w:pPr>
      <w:r>
        <w:rPr>
          <w:sz w:val="18"/>
        </w:rPr>
        <w:t xml:space="preserve">│      │                                                                              │</w:t>
      </w:r>
    </w:p>
    <w:p>
      <w:pPr>
        <w:pStyle w:val="1"/>
        <w:jc w:val="both"/>
      </w:pPr>
      <w:r>
        <w:rPr>
          <w:sz w:val="18"/>
        </w:rPr>
        <w:t xml:space="preserve">│      │Руководитель юридического лица                                                │</w:t>
      </w:r>
    </w:p>
    <w:p>
      <w:pPr>
        <w:pStyle w:val="1"/>
        <w:jc w:val="both"/>
      </w:pPr>
      <w:r>
        <w:rPr>
          <w:sz w:val="18"/>
        </w:rPr>
        <w:t xml:space="preserve">│      │или лицо, уполномоченное                                                      │</w:t>
      </w:r>
    </w:p>
    <w:bookmarkStart w:id="127" w:name="P127"/>
    <w:bookmarkEnd w:id="127"/>
    <w:p>
      <w:pPr>
        <w:pStyle w:val="1"/>
        <w:jc w:val="both"/>
      </w:pPr>
      <w:r>
        <w:rPr>
          <w:sz w:val="18"/>
        </w:rPr>
        <w:t xml:space="preserve">│  10  │на осуществление действий                                                     │</w:t>
      </w:r>
    </w:p>
    <w:p>
      <w:pPr>
        <w:pStyle w:val="1"/>
        <w:jc w:val="both"/>
      </w:pPr>
      <w:r>
        <w:rPr>
          <w:sz w:val="18"/>
        </w:rPr>
        <w:t xml:space="preserve">│      │на подписание Декларации                                                      │</w:t>
      </w:r>
    </w:p>
    <w:p>
      <w:pPr>
        <w:pStyle w:val="1"/>
        <w:jc w:val="both"/>
      </w:pPr>
      <w:r>
        <w:rPr>
          <w:sz w:val="18"/>
        </w:rPr>
        <w:t xml:space="preserve">│      │от имени юридического лица,                                                   │</w:t>
      </w:r>
    </w:p>
    <w:p>
      <w:pPr>
        <w:pStyle w:val="1"/>
        <w:jc w:val="both"/>
      </w:pPr>
      <w:r>
        <w:rPr>
          <w:sz w:val="18"/>
        </w:rPr>
        <w:t xml:space="preserve">│      │либо индивидуальный предприниматель                                           │</w:t>
      </w:r>
    </w:p>
    <w:p>
      <w:pPr>
        <w:pStyle w:val="1"/>
        <w:jc w:val="both"/>
      </w:pPr>
      <w:r>
        <w:rPr>
          <w:sz w:val="18"/>
        </w:rPr>
        <w:t xml:space="preserve">│      │                     _________________________________________________________│</w:t>
      </w:r>
    </w:p>
    <w:p>
      <w:pPr>
        <w:pStyle w:val="1"/>
        <w:jc w:val="both"/>
      </w:pPr>
      <w:r>
        <w:rPr>
          <w:sz w:val="18"/>
        </w:rPr>
        <w:t xml:space="preserve">│      │                         (фамилия, имя, отчество (при наличии), должность)    │</w:t>
      </w:r>
    </w:p>
    <w:p>
      <w:pPr>
        <w:pStyle w:val="1"/>
        <w:jc w:val="both"/>
      </w:pPr>
      <w:r>
        <w:rPr>
          <w:sz w:val="18"/>
        </w:rPr>
        <w:t xml:space="preserve">│      │                                                     ┌─┬─┐ ┌─┬─┐ ┌─┬─┬─┬─┐    │</w:t>
      </w:r>
    </w:p>
    <w:p>
      <w:pPr>
        <w:pStyle w:val="1"/>
        <w:jc w:val="both"/>
      </w:pPr>
      <w:r>
        <w:rPr>
          <w:sz w:val="18"/>
        </w:rPr>
        <w:t xml:space="preserve">├──────┤____________________________________________________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│Руководитель обособленного подразделения                                      │</w:t>
      </w:r>
    </w:p>
    <w:p>
      <w:pPr>
        <w:pStyle w:val="1"/>
        <w:jc w:val="both"/>
      </w:pPr>
      <w:r>
        <w:rPr>
          <w:sz w:val="18"/>
        </w:rPr>
        <w:t xml:space="preserve">│  11  │организации (по доверенности)        _________________________________________│</w:t>
      </w:r>
    </w:p>
    <w:p>
      <w:pPr>
        <w:pStyle w:val="1"/>
        <w:jc w:val="both"/>
      </w:pPr>
      <w:r>
        <w:rPr>
          <w:sz w:val="18"/>
        </w:rPr>
        <w:t xml:space="preserve">│      │                                              (фамилия, имя, отчество)        │</w:t>
      </w:r>
    </w:p>
    <w:p>
      <w:pPr>
        <w:pStyle w:val="1"/>
        <w:jc w:val="both"/>
      </w:pPr>
      <w:r>
        <w:rPr>
          <w:sz w:val="18"/>
        </w:rPr>
        <w:t xml:space="preserve">│      │                                                     ┌─┬─┐ ┌─┬─┐ ┌─┬─┬─┬─┐    │</w:t>
      </w:r>
    </w:p>
    <w:p>
      <w:pPr>
        <w:pStyle w:val="1"/>
        <w:jc w:val="both"/>
      </w:pPr>
      <w:r>
        <w:rPr>
          <w:sz w:val="18"/>
        </w:rPr>
        <w:t xml:space="preserve">│      │                                                     │ │ │ │ │ │ │2│0│ │ │ г. │</w:t>
      </w:r>
    </w:p>
    <w:p>
      <w:pPr>
        <w:pStyle w:val="1"/>
        <w:jc w:val="both"/>
      </w:pPr>
      <w:r>
        <w:rPr>
          <w:sz w:val="18"/>
        </w:rPr>
        <w:t xml:space="preserve">│      │                                                     └─┴─┘ └─┴─┘ └─┴─┴─┴─┘    │</w:t>
      </w:r>
    </w:p>
    <w:p>
      <w:pPr>
        <w:pStyle w:val="1"/>
        <w:jc w:val="both"/>
      </w:pPr>
      <w:r>
        <w:rPr>
          <w:sz w:val="18"/>
        </w:rPr>
        <w:t xml:space="preserve">├──────┤                                                     цифрами: день, месяц, год│</w:t>
      </w:r>
    </w:p>
    <w:p>
      <w:pPr>
        <w:pStyle w:val="1"/>
        <w:jc w:val="both"/>
      </w:pPr>
      <w:r>
        <w:rPr>
          <w:sz w:val="18"/>
        </w:rPr>
        <w:t xml:space="preserve">│      │Исполнитель __________________________________________________________________│</w:t>
      </w:r>
    </w:p>
    <w:p>
      <w:pPr>
        <w:pStyle w:val="1"/>
        <w:jc w:val="both"/>
      </w:pPr>
      <w:r>
        <w:rPr>
          <w:sz w:val="18"/>
        </w:rPr>
        <w:t xml:space="preserve">│      │                               (фамилия, имя, отчество)                       │</w:t>
      </w:r>
    </w:p>
    <w:p>
      <w:pPr>
        <w:pStyle w:val="1"/>
        <w:jc w:val="both"/>
      </w:pPr>
      <w:r>
        <w:rPr>
          <w:sz w:val="18"/>
        </w:rPr>
        <w:t xml:space="preserve">│  12  │                                                     ┌─┬─┐ ┌─┬─┐ ┌─┬─┬─┬─┐    │</w:t>
      </w:r>
    </w:p>
    <w:p>
      <w:pPr>
        <w:pStyle w:val="1"/>
        <w:jc w:val="both"/>
      </w:pPr>
      <w:r>
        <w:rPr>
          <w:sz w:val="18"/>
        </w:rPr>
        <w:t xml:space="preserve">│      │____________________________________________________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w:t>
      </w:r>
    </w:p>
    <w:p>
      <w:pPr>
        <w:pStyle w:val="1"/>
        <w:jc w:val="both"/>
      </w:pPr>
      <w:r>
        <w:rPr>
          <w:sz w:val="18"/>
        </w:rPr>
        <w:t xml:space="preserve">│      │Главный бухгалтер (при наличии) ______________________________________________│</w:t>
      </w:r>
    </w:p>
    <w:bookmarkStart w:id="152" w:name="P152"/>
    <w:bookmarkEnd w:id="152"/>
    <w:p>
      <w:pPr>
        <w:pStyle w:val="1"/>
        <w:jc w:val="both"/>
      </w:pPr>
      <w:r>
        <w:rPr>
          <w:sz w:val="18"/>
        </w:rPr>
        <w:t xml:space="preserve">│  13  │                                          (фамилия, имя, отчество)            │</w:t>
      </w:r>
    </w:p>
    <w:p>
      <w:pPr>
        <w:pStyle w:val="1"/>
        <w:jc w:val="both"/>
      </w:pPr>
      <w:r>
        <w:rPr>
          <w:sz w:val="18"/>
        </w:rPr>
        <w:t xml:space="preserve">│      │                                                     ┌─┬─┐ ┌─┬─┐ ┌─┬─┬─┬─┐    │</w:t>
      </w:r>
    </w:p>
    <w:p>
      <w:pPr>
        <w:pStyle w:val="1"/>
        <w:jc w:val="both"/>
      </w:pPr>
      <w:r>
        <w:rPr>
          <w:sz w:val="18"/>
        </w:rPr>
        <w:t xml:space="preserve">├──────┤____________________________________________________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                                                                              │</w:t>
      </w:r>
    </w:p>
    <w:bookmarkStart w:id="158" w:name="P158"/>
    <w:bookmarkEnd w:id="158"/>
    <w:p>
      <w:pPr>
        <w:pStyle w:val="1"/>
        <w:jc w:val="both"/>
      </w:pPr>
      <w:r>
        <w:rPr>
          <w:sz w:val="18"/>
        </w:rPr>
        <w:t xml:space="preserve">│  14  │М.П.                                                                          │</w:t>
      </w:r>
    </w:p>
    <w:p>
      <w:pPr>
        <w:pStyle w:val="1"/>
        <w:jc w:val="both"/>
      </w:pPr>
      <w:r>
        <w:rPr>
          <w:sz w:val="18"/>
        </w:rPr>
        <w:t xml:space="preserve">├──────┼──────────────────────────────────────────────────────────────────────────────┤</w:t>
      </w:r>
    </w:p>
    <w:p>
      <w:pPr>
        <w:pStyle w:val="1"/>
        <w:jc w:val="both"/>
      </w:pPr>
      <w:r>
        <w:rPr>
          <w:sz w:val="18"/>
        </w:rPr>
        <w:t xml:space="preserve">│      │Сведения территориального органа Федеральной службы по надзору в сфере        │</w:t>
      </w:r>
    </w:p>
    <w:p>
      <w:pPr>
        <w:pStyle w:val="1"/>
        <w:jc w:val="both"/>
      </w:pPr>
      <w:r>
        <w:rPr>
          <w:sz w:val="18"/>
        </w:rPr>
        <w:t xml:space="preserve">│      │природопользования                                                            │</w:t>
      </w:r>
    </w:p>
    <w:p>
      <w:pPr>
        <w:pStyle w:val="1"/>
        <w:jc w:val="both"/>
      </w:pPr>
      <w:r>
        <w:rPr>
          <w:sz w:val="18"/>
        </w:rPr>
        <w:t xml:space="preserve">│      ├──────────────────────────────────────────────────────────────────────────────┤</w:t>
      </w:r>
    </w:p>
    <w:p>
      <w:pPr>
        <w:pStyle w:val="1"/>
        <w:jc w:val="both"/>
      </w:pPr>
      <w:r>
        <w:rPr>
          <w:sz w:val="18"/>
        </w:rPr>
        <w:t xml:space="preserve">│  15  │                                                     ┌─┬─┐ ┌─┬─┐ ┌─┬─┬─┬─┐    │</w:t>
      </w:r>
    </w:p>
    <w:p>
      <w:pPr>
        <w:pStyle w:val="1"/>
        <w:jc w:val="both"/>
      </w:pPr>
      <w:r>
        <w:rPr>
          <w:sz w:val="18"/>
        </w:rPr>
        <w:t xml:space="preserve">│      │Декларация представлена:                             │ │ │ │ │ │ │2│0│ │ │    │</w:t>
      </w:r>
    </w:p>
    <w:p>
      <w:pPr>
        <w:pStyle w:val="1"/>
        <w:jc w:val="both"/>
      </w:pPr>
      <w:r>
        <w:rPr>
          <w:sz w:val="18"/>
        </w:rPr>
        <w:t xml:space="preserve">│      │                                                     └─┴─┘ └─┴─┘ └─┴─┴─┴─┘    │</w:t>
      </w:r>
    </w:p>
    <w:p>
      <w:pPr>
        <w:pStyle w:val="1"/>
        <w:jc w:val="both"/>
      </w:pPr>
      <w:r>
        <w:rPr>
          <w:sz w:val="18"/>
        </w:rPr>
        <w:t xml:space="preserve">├──────┤                                                     цифрами: день, месяц, год│</w:t>
      </w:r>
    </w:p>
    <w:p>
      <w:pPr>
        <w:pStyle w:val="1"/>
        <w:jc w:val="both"/>
      </w:pPr>
      <w:r>
        <w:rPr>
          <w:sz w:val="18"/>
        </w:rPr>
        <w:t xml:space="preserve">│      │уполномоченным  ┌─┐           ┌─┐       ┌─┬────┐                              │</w:t>
      </w:r>
    </w:p>
    <w:p>
      <w:pPr>
        <w:pStyle w:val="1"/>
        <w:jc w:val="both"/>
      </w:pPr>
      <w:r>
        <w:rPr>
          <w:sz w:val="18"/>
        </w:rPr>
        <w:t xml:space="preserve">│  16  │представителем  │ │  по почте │ │    на │ │    │ страницах.                   │</w:t>
      </w:r>
    </w:p>
    <w:p>
      <w:pPr>
        <w:pStyle w:val="1"/>
        <w:jc w:val="both"/>
      </w:pPr>
      <w:r>
        <w:rPr>
          <w:sz w:val="18"/>
        </w:rPr>
        <w:t xml:space="preserve">│      │                └─┘           └─┘       └─┴────┘                              │</w:t>
      </w:r>
    </w:p>
    <w:p>
      <w:pPr>
        <w:pStyle w:val="1"/>
        <w:jc w:val="both"/>
      </w:pPr>
      <w:r>
        <w:rPr>
          <w:sz w:val="18"/>
        </w:rPr>
        <w:t xml:space="preserve">│      │   (нужное отметить знаком X)                  Зарегистрирован за N _________ │</w:t>
      </w:r>
    </w:p>
    <w:p>
      <w:pPr>
        <w:pStyle w:val="1"/>
        <w:jc w:val="both"/>
      </w:pPr>
      <w:r>
        <w:rPr>
          <w:sz w:val="18"/>
        </w:rPr>
        <w:t xml:space="preserve">├──────┤                                                                              │</w:t>
      </w:r>
    </w:p>
    <w:p>
      <w:pPr>
        <w:pStyle w:val="1"/>
        <w:jc w:val="both"/>
      </w:pPr>
      <w:r>
        <w:rPr>
          <w:sz w:val="18"/>
        </w:rPr>
        <w:t xml:space="preserve">│      │_____________________________________________________   ______________________│</w:t>
      </w:r>
    </w:p>
    <w:bookmarkStart w:id="173" w:name="P173"/>
    <w:bookmarkEnd w:id="173"/>
    <w:p>
      <w:pPr>
        <w:pStyle w:val="1"/>
        <w:jc w:val="both"/>
      </w:pPr>
      <w:r>
        <w:rPr>
          <w:sz w:val="18"/>
        </w:rPr>
        <w:t xml:space="preserve">│  17  │(фамилия, и.о. и должность должностного лица                  (подпись)       │</w:t>
      </w:r>
    </w:p>
    <w:p>
      <w:pPr>
        <w:pStyle w:val="1"/>
        <w:jc w:val="both"/>
      </w:pPr>
      <w:r>
        <w:rPr>
          <w:sz w:val="18"/>
        </w:rPr>
        <w:t xml:space="preserve">│      │территориального органа Федеральной службы по надзору                         │</w:t>
      </w:r>
    </w:p>
    <w:p>
      <w:pPr>
        <w:pStyle w:val="1"/>
        <w:jc w:val="both"/>
      </w:pPr>
      <w:r>
        <w:rPr>
          <w:sz w:val="18"/>
        </w:rPr>
        <w:t xml:space="preserve">│      │в сфере природопользования)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bookmarkStart w:id="183" w:name="P183"/>
    <w:bookmarkEnd w:id="183"/>
    <w:p>
      <w:pPr>
        <w:pStyle w:val="1"/>
        <w:jc w:val="both"/>
      </w:pPr>
      <w:r>
        <w:rPr>
          <w:sz w:val="18"/>
        </w:rPr>
        <w:t xml:space="preserve">│               Информация о суммах платы, подлежащих внесению в бюджет              │</w:t>
      </w:r>
    </w:p>
    <w:p>
      <w:pPr>
        <w:pStyle w:val="1"/>
        <w:jc w:val="both"/>
      </w:pPr>
      <w:r>
        <w:rPr>
          <w:sz w:val="18"/>
        </w:rPr>
        <w:t xml:space="preserve">├────────────────────────────────────────────────────────────────────────────────────┤</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Категория объекта,     │       Сумма платы,     │                    │</w:t>
      </w:r>
    </w:p>
    <w:p>
      <w:pPr>
        <w:pStyle w:val="1"/>
        <w:jc w:val="both"/>
      </w:pPr>
      <w:r>
        <w:rPr>
          <w:sz w:val="18"/>
        </w:rPr>
        <w:t xml:space="preserve">│        │   оказывающего негативное   │  подлежащая внесению в │                    │</w:t>
      </w:r>
    </w:p>
    <w:p>
      <w:pPr>
        <w:pStyle w:val="1"/>
        <w:jc w:val="both"/>
      </w:pPr>
      <w:r>
        <w:rPr>
          <w:sz w:val="18"/>
        </w:rPr>
        <w:t xml:space="preserve">│        │  воздействие на окружающую  │         бюджет         │                    │</w:t>
      </w:r>
    </w:p>
    <w:p>
      <w:pPr>
        <w:pStyle w:val="1"/>
        <w:jc w:val="both"/>
      </w:pPr>
      <w:r>
        <w:rPr>
          <w:sz w:val="18"/>
        </w:rPr>
        <w:t xml:space="preserve">│        │            среду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ИТОГО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Достоверность и полноту сведений, указанных на данных страницах, подтверждаю: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p>
      <w:pPr>
        <w:pStyle w:val="1"/>
        <w:jc w:val="both"/>
      </w:pPr>
      <w:r>
        <w:rPr>
          <w:sz w:val="18"/>
        </w:rPr>
        <w:t xml:space="preserve">│                Расчет суммы платы, подлежащей внесению в бюджет &lt;2&gt;                │</w:t>
      </w:r>
    </w:p>
    <w:p>
      <w:pPr>
        <w:pStyle w:val="1"/>
        <w:jc w:val="both"/>
      </w:pPr>
      <w:r>
        <w:rPr>
          <w:sz w:val="18"/>
        </w:rPr>
        <w:t xml:space="preserve">├────────────────────────────────────────────────────────────────────────────────────┤</w:t>
      </w:r>
    </w:p>
    <w:p>
      <w:pPr>
        <w:pStyle w:val="1"/>
        <w:jc w:val="both"/>
      </w:pPr>
      <w:r>
        <w:rPr>
          <w:sz w:val="18"/>
        </w:rPr>
        <w:t xml:space="preserve">│          Показатели            строки              Значения показателей            │</w:t>
      </w:r>
    </w:p>
    <w:p>
      <w:pPr>
        <w:pStyle w:val="1"/>
        <w:jc w:val="both"/>
      </w:pPr>
      <w:r>
        <w:rPr>
          <w:sz w:val="18"/>
        </w:rPr>
        <w:t xml:space="preserve">│                                                                                    │</w:t>
      </w:r>
    </w:p>
    <w:p>
      <w:pPr>
        <w:pStyle w:val="1"/>
        <w:jc w:val="both"/>
      </w:pPr>
      <w:r>
        <w:rPr>
          <w:sz w:val="18"/>
        </w:rPr>
        <w:t xml:space="preserve">│                                                                                    │</w:t>
      </w:r>
    </w:p>
    <w:p>
      <w:pPr>
        <w:pStyle w:val="1"/>
        <w:jc w:val="both"/>
      </w:pPr>
      <w:r>
        <w:rPr>
          <w:sz w:val="18"/>
        </w:rPr>
        <w:t xml:space="preserve">│Код по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объекта,                    ┌─┬─┬─┬─┬─┬─┬─┬─┬─┬─┬─┐                    │</w:t>
      </w:r>
    </w:p>
    <w:bookmarkStart w:id="221" w:name="P221"/>
    <w:bookmarkEnd w:id="221"/>
    <w:p>
      <w:pPr>
        <w:pStyle w:val="1"/>
        <w:jc w:val="both"/>
      </w:pPr>
      <w:r>
        <w:rPr>
          <w:sz w:val="18"/>
        </w:rPr>
        <w:t xml:space="preserve">│оказывающего негативное           010    │ │ │ │ │ │ │ │ │ │ │ │                    │</w:t>
      </w:r>
    </w:p>
    <w:p>
      <w:pPr>
        <w:pStyle w:val="1"/>
        <w:jc w:val="both"/>
      </w:pPr>
      <w:r>
        <w:rPr>
          <w:sz w:val="18"/>
        </w:rPr>
        <w:t xml:space="preserve">│воздействие на окружающую среду          └─┴─┴─┴─┴─┴─┴─┴─┴─┴─┴─┘                    │</w:t>
      </w:r>
    </w:p>
    <w:p>
      <w:pPr>
        <w:pStyle w:val="1"/>
        <w:jc w:val="both"/>
      </w:pPr>
      <w:r>
        <w:rPr>
          <w:sz w:val="18"/>
        </w:rPr>
        <w:t xml:space="preserve">│                                                                                    │</w:t>
      </w:r>
    </w:p>
    <w:p>
      <w:pPr>
        <w:pStyle w:val="1"/>
        <w:jc w:val="both"/>
      </w:pPr>
      <w:r>
        <w:rPr>
          <w:sz w:val="18"/>
        </w:rPr>
        <w:t xml:space="preserve">│Сумма платы, исчисленная без             ┌─┬─┬─┬─┬─┬─┬─┬─┬─┬─┬─┬─┐                  │</w:t>
      </w:r>
    </w:p>
    <w:bookmarkStart w:id="225" w:name="P225"/>
    <w:bookmarkEnd w:id="225"/>
    <w:p>
      <w:pPr>
        <w:pStyle w:val="1"/>
        <w:jc w:val="both"/>
      </w:pPr>
      <w:r>
        <w:rPr>
          <w:sz w:val="18"/>
        </w:rPr>
        <w:t xml:space="preserve">│учета корректировки ее размера,   020    │ │ │ │ │ │ │ │ │ │ │ │ │                  │</w:t>
      </w:r>
    </w:p>
    <w:p>
      <w:pPr>
        <w:pStyle w:val="1"/>
        <w:jc w:val="both"/>
      </w:pPr>
      <w:r>
        <w:rPr>
          <w:sz w:val="18"/>
        </w:rPr>
        <w:t xml:space="preserve">│всего (020 = </w:t>
      </w:r>
      <w:hyperlink w:history="0" w:anchor="P232" w:tooltip="│   загрязняющих веществ в         021    │ │ │ │ │ │ │ │ │ │ │ │ │                  │">
        <w:r>
          <w:rPr>
            <w:sz w:val="18"/>
            <w:color w:val="0000ff"/>
          </w:rPr>
          <w:t xml:space="preserve">021</w:t>
        </w:r>
      </w:hyperlink>
      <w:r>
        <w:rPr>
          <w:sz w:val="18"/>
        </w:rPr>
        <w:t xml:space="preserve"> + </w:t>
      </w:r>
      <w:hyperlink w:history="0" w:anchor="P245" w:tooltip="│   плата за выбросы ПНГ (060)     022    │ │ │ │ │ │ │ │ │ │ │ │ │                  │">
        <w:r>
          <w:rPr>
            <w:sz w:val="18"/>
            <w:color w:val="0000ff"/>
          </w:rPr>
          <w:t xml:space="preserve">022</w:t>
        </w:r>
      </w:hyperlink>
      <w:r>
        <w:rPr>
          <w:sz w:val="18"/>
        </w:rPr>
        <w:t xml:space="preserve"> + </w:t>
      </w:r>
      <w:hyperlink w:history="0" w:anchor="P249" w:tooltip="│   веществ в водные объекты       023    │ │ │ │ │ │ │ │ │ │ │ │ │                  │">
        <w:r>
          <w:rPr>
            <w:sz w:val="18"/>
            <w:color w:val="0000ff"/>
          </w:rPr>
          <w:t xml:space="preserve">023</w:t>
        </w:r>
      </w:hyperlink>
      <w:r>
        <w:rPr>
          <w:sz w:val="18"/>
        </w:rPr>
        <w:t xml:space="preserve"> +           └─┴─┴─┴─┴─┴─┴─┴─┴─┴─┴─┴─┘                  │</w:t>
      </w:r>
    </w:p>
    <w:p>
      <w:pPr>
        <w:pStyle w:val="1"/>
        <w:jc w:val="both"/>
      </w:pPr>
      <w:r>
        <w:rPr>
          <w:sz w:val="18"/>
        </w:rPr>
        <w:t xml:space="preserve">│+ </w:t>
      </w:r>
      <w:hyperlink w:history="0" w:anchor="P254" w:tooltip="│   производства, за исключением   024    │ │ │ │ │ │ │ │ │ │ │ │ │                  │">
        <w:r>
          <w:rPr>
            <w:sz w:val="18"/>
            <w:color w:val="0000ff"/>
          </w:rPr>
          <w:t xml:space="preserve">024</w:t>
        </w:r>
      </w:hyperlink>
      <w:r>
        <w:rPr>
          <w:sz w:val="18"/>
        </w:rPr>
        <w:t xml:space="preserve"> + </w:t>
      </w:r>
      <w:hyperlink w:history="0" w:anchor="P259" w:tooltip="│   плата за размещение ТКО (120)  025    │ │ │ │ │ │ │ │ │ │ │ │ │                  │">
        <w:r>
          <w:rPr>
            <w:sz w:val="18"/>
            <w:color w:val="0000ff"/>
          </w:rPr>
          <w:t xml:space="preserve">025</w:t>
        </w:r>
      </w:hyperlink>
      <w:r>
        <w:rPr>
          <w:sz w:val="18"/>
        </w:rPr>
        <w:t xml:space="preserve">)                                                                        │</w:t>
      </w:r>
    </w:p>
    <w:p>
      <w:pPr>
        <w:pStyle w:val="1"/>
        <w:jc w:val="both"/>
      </w:pPr>
      <w:r>
        <w:rPr>
          <w:sz w:val="18"/>
        </w:rPr>
        <w:t xml:space="preserve">│                                                                                    │</w:t>
      </w:r>
    </w:p>
    <w:p>
      <w:pPr>
        <w:pStyle w:val="1"/>
        <w:jc w:val="both"/>
      </w:pPr>
      <w:r>
        <w:rPr>
          <w:sz w:val="18"/>
        </w:rPr>
        <w:t xml:space="preserve">│  в том числе (по кодам                                                             │</w:t>
      </w:r>
    </w:p>
    <w:p>
      <w:pPr>
        <w:pStyle w:val="1"/>
        <w:jc w:val="both"/>
      </w:pPr>
      <w:r>
        <w:rPr>
          <w:sz w:val="18"/>
        </w:rPr>
        <w:t xml:space="preserve">│  бюджетной классификации:                                                          │</w:t>
      </w:r>
    </w:p>
    <w:p>
      <w:pPr>
        <w:pStyle w:val="1"/>
        <w:jc w:val="both"/>
      </w:pPr>
      <w:r>
        <w:rPr>
          <w:sz w:val="18"/>
        </w:rPr>
        <w:t xml:space="preserve">│   плата за выбросы                      ┌─┬─┬─┬─┬─┬─┬─┬─┬─┬─┬─┬─┐                  │</w:t>
      </w:r>
    </w:p>
    <w:bookmarkStart w:id="232" w:name="P232"/>
    <w:bookmarkEnd w:id="232"/>
    <w:p>
      <w:pPr>
        <w:pStyle w:val="1"/>
        <w:jc w:val="both"/>
      </w:pPr>
      <w:r>
        <w:rPr>
          <w:sz w:val="18"/>
        </w:rPr>
        <w:t xml:space="preserve">│   загрязняющих веществ в         021    │ │ │ │ │ │ │ │ │ │ │ │ │                  │</w:t>
      </w:r>
    </w:p>
    <w:p>
      <w:pPr>
        <w:pStyle w:val="1"/>
        <w:jc w:val="both"/>
      </w:pPr>
      <w:r>
        <w:rPr>
          <w:sz w:val="18"/>
        </w:rPr>
        <w:t xml:space="preserve">│   атмосферный воздух                    └─┴─┴─┴─┴─┴─┴─┴─┴─┴─┴─┴─┘                  │</w:t>
      </w:r>
    </w:p>
    <w:p>
      <w:pPr>
        <w:pStyle w:val="1"/>
        <w:jc w:val="both"/>
      </w:pPr>
      <w:r>
        <w:rPr>
          <w:sz w:val="18"/>
        </w:rPr>
        <w:t xml:space="preserve">│   стационарными источниками                                                        │</w:t>
      </w:r>
    </w:p>
    <w:p>
      <w:pPr>
        <w:pStyle w:val="1"/>
        <w:jc w:val="both"/>
      </w:pPr>
      <w:r>
        <w:rPr>
          <w:sz w:val="18"/>
        </w:rPr>
        <w:t xml:space="preserve">│   (далее соответственно -                                                          │</w:t>
      </w:r>
    </w:p>
    <w:p>
      <w:pPr>
        <w:pStyle w:val="1"/>
        <w:jc w:val="both"/>
      </w:pPr>
      <w:r>
        <w:rPr>
          <w:sz w:val="18"/>
        </w:rPr>
        <w:t xml:space="preserve">│   плата за выбросы, выбросы),                                                      │</w:t>
      </w:r>
    </w:p>
    <w:p>
      <w:pPr>
        <w:pStyle w:val="1"/>
        <w:jc w:val="both"/>
      </w:pPr>
      <w:r>
        <w:rPr>
          <w:sz w:val="18"/>
        </w:rPr>
        <w:t xml:space="preserve">│   за исключением платы за                                                          │</w:t>
      </w:r>
    </w:p>
    <w:p>
      <w:pPr>
        <w:pStyle w:val="1"/>
        <w:jc w:val="both"/>
      </w:pPr>
      <w:r>
        <w:rPr>
          <w:sz w:val="18"/>
        </w:rPr>
        <w:t xml:space="preserve">│   выбросы загрязняющих веществ,                                                    │</w:t>
      </w:r>
    </w:p>
    <w:p>
      <w:pPr>
        <w:pStyle w:val="1"/>
        <w:jc w:val="both"/>
      </w:pPr>
      <w:r>
        <w:rPr>
          <w:sz w:val="18"/>
        </w:rPr>
        <w:t xml:space="preserve">│   образующихся при сжигании на                                                     │</w:t>
      </w:r>
    </w:p>
    <w:p>
      <w:pPr>
        <w:pStyle w:val="1"/>
        <w:jc w:val="both"/>
      </w:pPr>
      <w:r>
        <w:rPr>
          <w:sz w:val="18"/>
        </w:rPr>
        <w:t xml:space="preserve">│   факельных установках и (или)                                                     │</w:t>
      </w:r>
    </w:p>
    <w:p>
      <w:pPr>
        <w:pStyle w:val="1"/>
        <w:jc w:val="both"/>
      </w:pPr>
      <w:r>
        <w:rPr>
          <w:sz w:val="18"/>
        </w:rPr>
        <w:t xml:space="preserve">│   рассеивании попутного                                                            │</w:t>
      </w:r>
    </w:p>
    <w:p>
      <w:pPr>
        <w:pStyle w:val="1"/>
        <w:jc w:val="both"/>
      </w:pPr>
      <w:r>
        <w:rPr>
          <w:sz w:val="18"/>
        </w:rPr>
        <w:t xml:space="preserve">│   нефтяного газа (далее - плата                                                    │</w:t>
      </w:r>
    </w:p>
    <w:p>
      <w:pPr>
        <w:pStyle w:val="1"/>
        <w:jc w:val="both"/>
      </w:pPr>
      <w:r>
        <w:rPr>
          <w:sz w:val="18"/>
        </w:rPr>
        <w:t xml:space="preserve">│   за выбросы ПНГ) </w:t>
      </w:r>
      <w:hyperlink w:history="0" w:anchor="P279" w:tooltip="│Сумма плата за выбросы            040    │ │ │ │ │ │ │ │ │ │ │ │ │                  │">
        <w:r>
          <w:rPr>
            <w:sz w:val="18"/>
            <w:color w:val="0000ff"/>
          </w:rPr>
          <w:t xml:space="preserve">(040)</w:t>
        </w:r>
      </w:hyperlink>
      <w:r>
        <w:rPr>
          <w:sz w:val="18"/>
        </w:rPr>
        <w:t xml:space="preserve">                                                            │</w:t>
      </w:r>
    </w:p>
    <w:p>
      <w:pPr>
        <w:pStyle w:val="1"/>
        <w:jc w:val="both"/>
      </w:pPr>
      <w:r>
        <w:rPr>
          <w:sz w:val="18"/>
        </w:rPr>
        <w:t xml:space="preserve">│                                         ┌─┬─┬─┬─┬─┬─┬─┬─┬─┬─┬─┬─┐                  │</w:t>
      </w:r>
    </w:p>
    <w:bookmarkStart w:id="245" w:name="P245"/>
    <w:bookmarkEnd w:id="245"/>
    <w:p>
      <w:pPr>
        <w:pStyle w:val="1"/>
        <w:jc w:val="both"/>
      </w:pPr>
      <w:r>
        <w:rPr>
          <w:sz w:val="18"/>
        </w:rPr>
        <w:t xml:space="preserve">│   плата за выбросы ПНГ </w:t>
      </w:r>
      <w:hyperlink w:history="0" w:anchor="P308" w:tooltip="│Сумма платы за выбросы ПНГ,       060    │ │ │ │ │ │ │ │ │ │ │ │ │                  │">
        <w:r>
          <w:rPr>
            <w:sz w:val="18"/>
            <w:color w:val="0000ff"/>
          </w:rPr>
          <w:t xml:space="preserve">(060)</w:t>
        </w:r>
      </w:hyperlink>
      <w:r>
        <w:rPr>
          <w:sz w:val="18"/>
        </w:rPr>
        <w:t xml:space="preserve">     022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плата за сбросы загрязняющих          ┌─┬─┬─┬─┬─┬─┬─┬─┬─┬─┬─┬─┐                  │</w:t>
      </w:r>
    </w:p>
    <w:bookmarkStart w:id="249" w:name="P249"/>
    <w:bookmarkEnd w:id="249"/>
    <w:p>
      <w:pPr>
        <w:pStyle w:val="1"/>
        <w:jc w:val="both"/>
      </w:pPr>
      <w:r>
        <w:rPr>
          <w:sz w:val="18"/>
        </w:rPr>
        <w:t xml:space="preserve">│   веществ в водные объекты       023    │ │ │ │ │ │ │ │ │ │ │ │ │                  │</w:t>
      </w:r>
    </w:p>
    <w:p>
      <w:pPr>
        <w:pStyle w:val="1"/>
        <w:jc w:val="both"/>
      </w:pPr>
      <w:r>
        <w:rPr>
          <w:sz w:val="18"/>
        </w:rPr>
        <w:t xml:space="preserve">│   (далее - плата за сбросы,             └─┴─┴─┴─┴─┴─┴─┴─┴─┴─┴─┴─┘                  │</w:t>
      </w:r>
    </w:p>
    <w:p>
      <w:pPr>
        <w:pStyle w:val="1"/>
        <w:jc w:val="both"/>
      </w:pPr>
      <w:r>
        <w:rPr>
          <w:sz w:val="18"/>
        </w:rPr>
        <w:t xml:space="preserve">│   сбросы) </w:t>
      </w:r>
      <w:hyperlink w:history="0" w:anchor="P346" w:tooltip="│Сумма платы за сбросы,            080    │ │ │ │ │ │ │ │ │ │ │ │ │                  │">
        <w:r>
          <w:rPr>
            <w:sz w:val="18"/>
            <w:color w:val="0000ff"/>
          </w:rPr>
          <w:t xml:space="preserve">(080)</w:t>
        </w:r>
      </w:hyperlink>
      <w:r>
        <w:rPr>
          <w:sz w:val="18"/>
        </w:rPr>
        <w:t xml:space="preserve">                                                                    │</w:t>
      </w:r>
    </w:p>
    <w:p>
      <w:pPr>
        <w:pStyle w:val="1"/>
        <w:jc w:val="both"/>
      </w:pPr>
      <w:r>
        <w:rPr>
          <w:sz w:val="18"/>
        </w:rPr>
        <w:t xml:space="preserve">│                                                                                    │</w:t>
      </w:r>
    </w:p>
    <w:p>
      <w:pPr>
        <w:pStyle w:val="1"/>
        <w:jc w:val="both"/>
      </w:pPr>
      <w:r>
        <w:rPr>
          <w:sz w:val="18"/>
        </w:rPr>
        <w:t xml:space="preserve">│   плата за размещение отходов           ┌─┬─┬─┬─┬─┬─┬─┬─┬─┬─┬─┬─┐                  │</w:t>
      </w:r>
    </w:p>
    <w:bookmarkStart w:id="254" w:name="P254"/>
    <w:bookmarkEnd w:id="254"/>
    <w:p>
      <w:pPr>
        <w:pStyle w:val="1"/>
        <w:jc w:val="both"/>
      </w:pPr>
      <w:r>
        <w:rPr>
          <w:sz w:val="18"/>
        </w:rPr>
        <w:t xml:space="preserve">│   производства, за исключением   024    │ │ │ │ │ │ │ │ │ │ │ │ │                  │</w:t>
      </w:r>
    </w:p>
    <w:p>
      <w:pPr>
        <w:pStyle w:val="1"/>
        <w:jc w:val="both"/>
      </w:pPr>
      <w:r>
        <w:rPr>
          <w:sz w:val="18"/>
        </w:rPr>
        <w:t xml:space="preserve">│   платы за размещение твердых           └─┴─┴─┴─┴─┴─┴─┴─┴─┴─┴─┴─┘                  │</w:t>
      </w:r>
    </w:p>
    <w:p>
      <w:pPr>
        <w:pStyle w:val="1"/>
        <w:jc w:val="both"/>
      </w:pPr>
      <w:r>
        <w:rPr>
          <w:sz w:val="18"/>
        </w:rPr>
        <w:t xml:space="preserve">│   коммунальных отходов (далее -                                                    │</w:t>
      </w:r>
    </w:p>
    <w:p>
      <w:pPr>
        <w:pStyle w:val="1"/>
        <w:jc w:val="both"/>
      </w:pPr>
      <w:r>
        <w:rPr>
          <w:sz w:val="18"/>
        </w:rPr>
        <w:t xml:space="preserve">│   ТКО) </w:t>
      </w:r>
      <w:hyperlink w:history="0" w:anchor="P378" w:tooltip="│отходов производства,             100    │ │ │ │ │ │ │ │ │ │ │ │ │                  │">
        <w:r>
          <w:rPr>
            <w:sz w:val="18"/>
            <w:color w:val="0000ff"/>
          </w:rPr>
          <w:t xml:space="preserve">(100)</w:t>
        </w:r>
      </w:hyperlink>
      <w:r>
        <w:rPr>
          <w:sz w:val="18"/>
        </w:rPr>
        <w:t xml:space="preserve">                                                                       │</w:t>
      </w:r>
    </w:p>
    <w:p>
      <w:pPr>
        <w:pStyle w:val="1"/>
        <w:jc w:val="both"/>
      </w:pPr>
      <w:r>
        <w:rPr>
          <w:sz w:val="18"/>
        </w:rPr>
        <w:t xml:space="preserve">│                                         ┌─┬─┬─┬─┬─┬─┬─┬─┬─┬─┬─┬─┐                  │</w:t>
      </w:r>
    </w:p>
    <w:bookmarkStart w:id="259" w:name="P259"/>
    <w:bookmarkEnd w:id="259"/>
    <w:p>
      <w:pPr>
        <w:pStyle w:val="1"/>
        <w:jc w:val="both"/>
      </w:pPr>
      <w:r>
        <w:rPr>
          <w:sz w:val="18"/>
        </w:rPr>
        <w:t xml:space="preserve">│   плата за размещение ТКО </w:t>
      </w:r>
      <w:hyperlink w:history="0" w:anchor="P408" w:tooltip="│Сумма платы за размещение ТКО,    120    │ │ │ │ │ │ │ │ │ │ │ │ │                  │">
        <w:r>
          <w:rPr>
            <w:sz w:val="18"/>
            <w:color w:val="0000ff"/>
          </w:rPr>
          <w:t xml:space="preserve">(120)</w:t>
        </w:r>
      </w:hyperlink>
      <w:r>
        <w:rPr>
          <w:sz w:val="18"/>
        </w:rPr>
        <w:t xml:space="preserve">  025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плата за размещение, в том            ┌─┬─┬─┬─┬─┬─┬─┬─┬─┬─┬─┬─┐                  │</w:t>
      </w:r>
    </w:p>
    <w:bookmarkStart w:id="263" w:name="P263"/>
    <w:bookmarkEnd w:id="263"/>
    <w:p>
      <w:pPr>
        <w:pStyle w:val="1"/>
        <w:jc w:val="both"/>
      </w:pPr>
      <w:r>
        <w:rPr>
          <w:sz w:val="18"/>
        </w:rPr>
        <w:t xml:space="preserve">│   числе складирование побочных   026    │ │ │ │ │ │ │ │ │ │ │ │ │                  │</w:t>
      </w:r>
    </w:p>
    <w:p>
      <w:pPr>
        <w:pStyle w:val="1"/>
        <w:jc w:val="both"/>
      </w:pPr>
      <w:r>
        <w:rPr>
          <w:sz w:val="18"/>
        </w:rPr>
        <w:t xml:space="preserve">│   продуктов производства,               └─┴─┴─┴─┴─┴─┴─┴─┴─┴─┴─┴─┘                  │</w:t>
      </w:r>
    </w:p>
    <w:p>
      <w:pPr>
        <w:pStyle w:val="1"/>
        <w:jc w:val="both"/>
      </w:pPr>
      <w:r>
        <w:rPr>
          <w:sz w:val="18"/>
        </w:rPr>
        <w:t xml:space="preserve">│   признанных отходами </w:t>
      </w:r>
      <w:hyperlink w:history="0" w:anchor="P428" w:tooltip="│КБК: плата за размещение, в том   124    ┌─┬─┬─┬─┬─┬─┬─┬─┬─┬─┬─┬─┬─┬─┬─┬─┬─┬─┬─┬─┐  │">
        <w:r>
          <w:rPr>
            <w:sz w:val="18"/>
            <w:color w:val="0000ff"/>
          </w:rPr>
          <w:t xml:space="preserve">(124)</w:t>
        </w:r>
      </w:hyperlink>
      <w:r>
        <w:rPr>
          <w:sz w:val="18"/>
        </w:rPr>
        <w:t xml:space="preserve">                                                        │</w:t>
      </w:r>
    </w:p>
    <w:p>
      <w:pPr>
        <w:pStyle w:val="1"/>
        <w:jc w:val="both"/>
      </w:pPr>
      <w:r>
        <w:rPr>
          <w:sz w:val="18"/>
        </w:rPr>
        <w:t xml:space="preserve">│                                                                                    │</w:t>
      </w:r>
    </w:p>
    <w:p>
      <w:pPr>
        <w:pStyle w:val="1"/>
        <w:jc w:val="both"/>
      </w:pPr>
      <w:r>
        <w:rPr>
          <w:sz w:val="18"/>
        </w:rPr>
        <w:t xml:space="preserve">│                                         ┌─┬─┬─┬─┬─┬─┬─┬─┬─┬─┬─┬─┬─┬─┬─┬─┬─┬─┬─┬─┐  │</w:t>
      </w:r>
    </w:p>
    <w:bookmarkStart w:id="268" w:name="P268"/>
    <w:bookmarkEnd w:id="268"/>
    <w:p>
      <w:pPr>
        <w:pStyle w:val="1"/>
        <w:jc w:val="both"/>
      </w:pPr>
      <w:r>
        <w:rPr>
          <w:sz w:val="18"/>
        </w:rPr>
        <w:t xml:space="preserve">│КБК: плата за выбросы             030    │0│4│8│1│1│2│0│1│0│1│0│0│1│6│0│0│0│1│2│0│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272" w:name="P272"/>
    <w:bookmarkEnd w:id="272"/>
    <w:p>
      <w:pPr>
        <w:pStyle w:val="1"/>
        <w:jc w:val="both"/>
      </w:pPr>
      <w:r>
        <w:rPr>
          <w:sz w:val="18"/>
        </w:rPr>
        <w:t xml:space="preserve">│</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031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279" w:name="P279"/>
    <w:bookmarkEnd w:id="279"/>
    <w:p>
      <w:pPr>
        <w:pStyle w:val="1"/>
        <w:jc w:val="both"/>
      </w:pPr>
      <w:r>
        <w:rPr>
          <w:sz w:val="18"/>
        </w:rPr>
        <w:t xml:space="preserve">│Сумма плата за выбросы            040    │ │ │ │ │ │ │ │ │ │ │ │ │                  │</w:t>
      </w:r>
    </w:p>
    <w:p>
      <w:pPr>
        <w:pStyle w:val="1"/>
        <w:jc w:val="both"/>
      </w:pPr>
      <w:r>
        <w:rPr>
          <w:sz w:val="18"/>
        </w:rPr>
        <w:t xml:space="preserve">│ всего (040 = </w:t>
      </w:r>
      <w:hyperlink w:history="0" w:anchor="P285" w:tooltip="│   плата за выбросы в пределах    041    │ │ │ │ │ │ │ │ │ │ │ │ │                  │">
        <w:r>
          <w:rPr>
            <w:sz w:val="18"/>
            <w:color w:val="0000ff"/>
          </w:rPr>
          <w:t xml:space="preserve">041</w:t>
        </w:r>
      </w:hyperlink>
      <w:r>
        <w:rPr>
          <w:sz w:val="18"/>
        </w:rPr>
        <w:t xml:space="preserve"> + </w:t>
      </w:r>
      <w:hyperlink w:history="0" w:anchor="P290" w:tooltip="│   ВРВ                            042    │ │ │ │ │ │ │ │ │ │ │ │ │                  │">
        <w:r>
          <w:rPr>
            <w:sz w:val="18"/>
            <w:color w:val="0000ff"/>
          </w:rPr>
          <w:t xml:space="preserve">042</w:t>
        </w:r>
      </w:hyperlink>
      <w:r>
        <w:rPr>
          <w:sz w:val="18"/>
        </w:rPr>
        <w:t xml:space="preserve"> + </w:t>
      </w:r>
      <w:hyperlink w:history="0" w:anchor="P294" w:tooltip="│   установленные НДВ, ТН, ВРВ     043    │ │ │ │ │ │ │ │ │ │ │ │ │                  │">
        <w:r>
          <w:rPr>
            <w:sz w:val="18"/>
            <w:color w:val="0000ff"/>
          </w:rPr>
          <w:t xml:space="preserve">043</w:t>
        </w:r>
      </w:hyperlink>
      <w:r>
        <w:rPr>
          <w:sz w:val="18"/>
        </w:rPr>
        <w:t xml:space="preserve">)           └─┴─┴─┴─┴─┴─┴─┴─┴─┴─┴─┴─┘                  │</w:t>
      </w:r>
    </w:p>
    <w:p>
      <w:pPr>
        <w:pStyle w:val="1"/>
        <w:jc w:val="both"/>
      </w:pPr>
      <w:r>
        <w:rPr>
          <w:sz w:val="18"/>
        </w:rPr>
        <w:t xml:space="preserve">│ (см. </w:t>
      </w:r>
      <w:hyperlink w:history="0" w:anchor="P1043" w:tooltip="18">
        <w:r>
          <w:rPr>
            <w:sz w:val="18"/>
            <w:color w:val="0000ff"/>
          </w:rPr>
          <w:t xml:space="preserve">столбец 18</w:t>
        </w:r>
      </w:hyperlink>
      <w:r>
        <w:rPr>
          <w:sz w:val="18"/>
        </w:rPr>
        <w:t xml:space="preserve"> Раздела 1)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285" w:name="P285"/>
    <w:bookmarkEnd w:id="285"/>
    <w:p>
      <w:pPr>
        <w:pStyle w:val="1"/>
        <w:jc w:val="both"/>
      </w:pPr>
      <w:r>
        <w:rPr>
          <w:sz w:val="18"/>
        </w:rPr>
        <w:t xml:space="preserve">│   плата за выбросы в пределах    041    │ │ │ │ │ │ │ │ │ │ │ │ │                  │</w:t>
      </w:r>
    </w:p>
    <w:p>
      <w:pPr>
        <w:pStyle w:val="1"/>
        <w:jc w:val="both"/>
      </w:pPr>
      <w:r>
        <w:rPr>
          <w:sz w:val="18"/>
        </w:rPr>
        <w:t xml:space="preserve">│   НДВ, ТН                               └─┴─┴─┴─┴─┴─┴─┴─┴─┴─┴─┴─┘                  │</w:t>
      </w:r>
    </w:p>
    <w:p>
      <w:pPr>
        <w:pStyle w:val="1"/>
        <w:jc w:val="both"/>
      </w:pPr>
      <w:r>
        <w:rPr>
          <w:sz w:val="18"/>
        </w:rPr>
        <w:t xml:space="preserve">│   (см. </w:t>
      </w:r>
      <w:hyperlink w:history="0" w:anchor="P1040" w:tooltip="15">
        <w:r>
          <w:rPr>
            <w:sz w:val="18"/>
            <w:color w:val="0000ff"/>
          </w:rPr>
          <w:t xml:space="preserve">столбец 15</w:t>
        </w:r>
      </w:hyperlink>
      <w:r>
        <w:rPr>
          <w:sz w:val="18"/>
        </w:rPr>
        <w:t xml:space="preserve"> Раздела 1)                                                       │</w:t>
      </w:r>
    </w:p>
    <w:p>
      <w:pPr>
        <w:pStyle w:val="1"/>
        <w:jc w:val="both"/>
      </w:pPr>
      <w:r>
        <w:rPr>
          <w:sz w:val="18"/>
        </w:rPr>
        <w:t xml:space="preserve">│                                                                                    │</w:t>
      </w:r>
    </w:p>
    <w:p>
      <w:pPr>
        <w:pStyle w:val="1"/>
        <w:jc w:val="both"/>
      </w:pPr>
      <w:r>
        <w:rPr>
          <w:sz w:val="18"/>
        </w:rPr>
        <w:t xml:space="preserve">│   плата за выбросы в пределах           ┌─┬─┬─┬─┬─┬─┬─┬─┬─┬─┬─┬─┐                  │</w:t>
      </w:r>
    </w:p>
    <w:bookmarkStart w:id="290" w:name="P290"/>
    <w:bookmarkEnd w:id="290"/>
    <w:p>
      <w:pPr>
        <w:pStyle w:val="1"/>
        <w:jc w:val="both"/>
      </w:pPr>
      <w:r>
        <w:rPr>
          <w:sz w:val="18"/>
        </w:rPr>
        <w:t xml:space="preserve">│   ВРВ                            042    │ │ │ │ │ │ │ │ │ │ │ │ │                  │</w:t>
      </w:r>
    </w:p>
    <w:p>
      <w:pPr>
        <w:pStyle w:val="1"/>
        <w:jc w:val="both"/>
      </w:pPr>
      <w:r>
        <w:rPr>
          <w:sz w:val="18"/>
        </w:rPr>
        <w:t xml:space="preserve">│   (см. </w:t>
      </w:r>
      <w:hyperlink w:history="0" w:anchor="P1041" w:tooltip="16">
        <w:r>
          <w:rPr>
            <w:sz w:val="18"/>
            <w:color w:val="0000ff"/>
          </w:rPr>
          <w:t xml:space="preserve">столбец 16</w:t>
        </w:r>
      </w:hyperlink>
      <w:r>
        <w:rPr>
          <w:sz w:val="18"/>
        </w:rPr>
        <w:t xml:space="preserve"> Раздела 1)            └─┴─┴─┴─┴─┴─┴─┴─┴─┴─┴─┴─┘                  │</w:t>
      </w:r>
    </w:p>
    <w:p>
      <w:pPr>
        <w:pStyle w:val="1"/>
        <w:jc w:val="both"/>
      </w:pPr>
      <w:r>
        <w:rPr>
          <w:sz w:val="18"/>
        </w:rPr>
        <w:t xml:space="preserve">│                                                                                    │</w:t>
      </w:r>
    </w:p>
    <w:p>
      <w:pPr>
        <w:pStyle w:val="1"/>
        <w:jc w:val="both"/>
      </w:pPr>
      <w:r>
        <w:rPr>
          <w:sz w:val="18"/>
        </w:rPr>
        <w:t xml:space="preserve">│   плата за выбросы, превышающие         ┌─┬─┬─┬─┬─┬─┬─┬─┬─┬─┬─┬─┐                  │</w:t>
      </w:r>
    </w:p>
    <w:bookmarkStart w:id="294" w:name="P294"/>
    <w:bookmarkEnd w:id="294"/>
    <w:p>
      <w:pPr>
        <w:pStyle w:val="1"/>
        <w:jc w:val="both"/>
      </w:pPr>
      <w:r>
        <w:rPr>
          <w:sz w:val="18"/>
        </w:rPr>
        <w:t xml:space="preserve">│   установленные НДВ, ТН, ВРВ     043    │ │ │ │ │ │ │ │ │ │ │ │ │                  │</w:t>
      </w:r>
    </w:p>
    <w:p>
      <w:pPr>
        <w:pStyle w:val="1"/>
        <w:jc w:val="both"/>
      </w:pPr>
      <w:r>
        <w:rPr>
          <w:sz w:val="18"/>
        </w:rPr>
        <w:t xml:space="preserve">│   (далее - сверх НДВ, ТН, ВРВ)          └─┴─┴─┴─┴─┴─┴─┴─┴─┴─┴─┴─┘                  │</w:t>
      </w:r>
    </w:p>
    <w:p>
      <w:pPr>
        <w:pStyle w:val="1"/>
        <w:jc w:val="both"/>
      </w:pPr>
      <w:r>
        <w:rPr>
          <w:sz w:val="18"/>
        </w:rPr>
        <w:t xml:space="preserve">│   (см. </w:t>
      </w:r>
      <w:hyperlink w:history="0" w:anchor="P1042" w:tooltip="17">
        <w:r>
          <w:rPr>
            <w:sz w:val="18"/>
            <w:color w:val="0000ff"/>
          </w:rPr>
          <w:t xml:space="preserve">столбец 17</w:t>
        </w:r>
      </w:hyperlink>
      <w:r>
        <w:rPr>
          <w:sz w:val="18"/>
        </w:rPr>
        <w:t xml:space="preserve"> Раздела 1)                                                       │</w:t>
      </w:r>
    </w:p>
    <w:p>
      <w:pPr>
        <w:pStyle w:val="1"/>
        <w:jc w:val="both"/>
      </w:pPr>
      <w:r>
        <w:rPr>
          <w:sz w:val="18"/>
        </w:rPr>
        <w:t xml:space="preserve">│                                                                                    │</w:t>
      </w:r>
    </w:p>
    <w:p>
      <w:pPr>
        <w:pStyle w:val="1"/>
        <w:jc w:val="both"/>
      </w:pPr>
      <w:r>
        <w:rPr>
          <w:sz w:val="18"/>
        </w:rPr>
        <w:t xml:space="preserve">│                                         ┌─┬─┬─┬─┬─┬─┬─┬─┬─┬─┬─┬─┬─┬─┬─┬─┬─┬─┬─┬─┐  │</w:t>
      </w:r>
    </w:p>
    <w:bookmarkStart w:id="299" w:name="P299"/>
    <w:bookmarkEnd w:id="299"/>
    <w:p>
      <w:pPr>
        <w:pStyle w:val="1"/>
        <w:jc w:val="both"/>
      </w:pPr>
      <w:r>
        <w:rPr>
          <w:sz w:val="18"/>
        </w:rPr>
        <w:t xml:space="preserve">│КБК: плата за выбросы ПНГ         050    │0│4│8│1│1│2│0│1│0│7│0│0│1│6│0│0│0│1│2│0│  │</w:t>
      </w:r>
    </w:p>
    <w:p>
      <w:pPr>
        <w:pStyle w:val="1"/>
        <w:jc w:val="both"/>
      </w:pPr>
      <w:r>
        <w:rPr>
          <w:sz w:val="18"/>
        </w:rPr>
        <w:t xml:space="preserve">│                                         └─┴─┴─┴─┴─┴─┴─┴─┴─┴─┴─┴─┴─┴─┴─┴─┴─┴─┴─┴─┘  │</w:t>
      </w:r>
    </w:p>
    <w:p>
      <w:pPr>
        <w:pStyle w:val="1"/>
        <w:jc w:val="both"/>
      </w:pPr>
      <w:r>
        <w:rPr>
          <w:sz w:val="18"/>
        </w:rPr>
        <w:t xml:space="preserve">│                                         ┌─┬─┬─┬─┬─┬─┬─┬─┬─┬─┬─┐                    │</w:t>
      </w:r>
    </w:p>
    <w:bookmarkStart w:id="302" w:name="P302"/>
    <w:bookmarkEnd w:id="302"/>
    <w:p>
      <w:pPr>
        <w:pStyle w:val="1"/>
        <w:jc w:val="both"/>
      </w:pPr>
      <w:r>
        <w:rPr>
          <w:sz w:val="18"/>
        </w:rPr>
        <w:t xml:space="preserve">│</w:t>
      </w:r>
      <w:hyperlink w:history="0"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051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                  │</w:t>
      </w:r>
    </w:p>
    <w:bookmarkStart w:id="308" w:name="P308"/>
    <w:bookmarkEnd w:id="308"/>
    <w:p>
      <w:pPr>
        <w:pStyle w:val="1"/>
        <w:jc w:val="both"/>
      </w:pPr>
      <w:r>
        <w:rPr>
          <w:sz w:val="18"/>
        </w:rPr>
        <w:t xml:space="preserve">│Сумма платы за выбросы ПНГ,       060    │ │ │ │ │ │ │ │ │ │ │ │ │                  │</w:t>
      </w:r>
    </w:p>
    <w:p>
      <w:pPr>
        <w:pStyle w:val="1"/>
        <w:jc w:val="both"/>
      </w:pPr>
      <w:r>
        <w:rPr>
          <w:sz w:val="18"/>
        </w:rPr>
        <w:t xml:space="preserve">│всего (060 = </w:t>
      </w:r>
      <w:hyperlink w:history="0" w:anchor="P315" w:tooltip="│   плата за выбросы ПНГ в         061    │ │ │ │ │ │ │ │ │ │ │ │ │                  │">
        <w:r>
          <w:rPr>
            <w:sz w:val="18"/>
            <w:color w:val="0000ff"/>
          </w:rPr>
          <w:t xml:space="preserve">061</w:t>
        </w:r>
      </w:hyperlink>
      <w:r>
        <w:rPr>
          <w:sz w:val="18"/>
        </w:rPr>
        <w:t xml:space="preserve"> + </w:t>
      </w:r>
      <w:hyperlink w:history="0" w:anchor="P320" w:tooltip="│   пределах ВРВ                   062    │ │ │ │ │ │ │ │ │ │ │ │ │                  │">
        <w:r>
          <w:rPr>
            <w:sz w:val="18"/>
            <w:color w:val="0000ff"/>
          </w:rPr>
          <w:t xml:space="preserve">062</w:t>
        </w:r>
      </w:hyperlink>
      <w:r>
        <w:rPr>
          <w:sz w:val="18"/>
        </w:rPr>
        <w:t xml:space="preserve"> + </w:t>
      </w:r>
      <w:hyperlink w:history="0" w:anchor="P324" w:tooltip="│   плата за выбросы ПНГ сверх     063    │ │ │ │ │ │ │ │ │ │ │ │ │                  │">
        <w:r>
          <w:rPr>
            <w:sz w:val="18"/>
            <w:color w:val="0000ff"/>
          </w:rPr>
          <w:t xml:space="preserve">063</w:t>
        </w:r>
      </w:hyperlink>
      <w:r>
        <w:rPr>
          <w:sz w:val="18"/>
        </w:rPr>
        <w:t xml:space="preserve">)            └─┴─┴─┴─┴─┴─┴─┴─┴─┴─┴─┴─┘                  │</w:t>
      </w:r>
    </w:p>
    <w:p>
      <w:pPr>
        <w:pStyle w:val="1"/>
        <w:jc w:val="both"/>
      </w:pPr>
      <w:r>
        <w:rPr>
          <w:sz w:val="18"/>
        </w:rPr>
        <w:t xml:space="preserve">│(см. </w:t>
      </w:r>
      <w:hyperlink w:history="0" w:anchor="P1370" w:tooltip="19">
        <w:r>
          <w:rPr>
            <w:sz w:val="18"/>
            <w:color w:val="0000ff"/>
          </w:rPr>
          <w:t xml:space="preserve">столбец 19</w:t>
        </w:r>
      </w:hyperlink>
      <w:r>
        <w:rPr>
          <w:sz w:val="18"/>
        </w:rPr>
        <w:t xml:space="preserve"> Раздела 1.1                                                         │</w:t>
      </w:r>
    </w:p>
    <w:p>
      <w:pPr>
        <w:pStyle w:val="1"/>
        <w:jc w:val="both"/>
      </w:pPr>
      <w:r>
        <w:rPr>
          <w:sz w:val="18"/>
        </w:rPr>
        <w:t xml:space="preserve">│или </w:t>
      </w:r>
      <w:hyperlink w:history="0" w:anchor="P1621" w:tooltip="13">
        <w:r>
          <w:rPr>
            <w:sz w:val="18"/>
            <w:color w:val="0000ff"/>
          </w:rPr>
          <w:t xml:space="preserve">столбец 13</w:t>
        </w:r>
      </w:hyperlink>
      <w:r>
        <w:rPr>
          <w:sz w:val="18"/>
        </w:rPr>
        <w:t xml:space="preserve"> Раздела 1.2)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315" w:name="P315"/>
    <w:bookmarkEnd w:id="315"/>
    <w:p>
      <w:pPr>
        <w:pStyle w:val="1"/>
        <w:jc w:val="both"/>
      </w:pPr>
      <w:r>
        <w:rPr>
          <w:sz w:val="18"/>
        </w:rPr>
        <w:t xml:space="preserve">│   плата за выбросы ПНГ в         061    │ │ │ │ │ │ │ │ │ │ │ │ │                  │</w:t>
      </w:r>
    </w:p>
    <w:p>
      <w:pPr>
        <w:pStyle w:val="1"/>
        <w:jc w:val="both"/>
      </w:pPr>
      <w:r>
        <w:rPr>
          <w:sz w:val="18"/>
        </w:rPr>
        <w:t xml:space="preserve">│   пределах НДВ, ТН                      └─┴─┴─┴─┴─┴─┴─┴─┴─┴─┴─┴─┘                  │</w:t>
      </w:r>
    </w:p>
    <w:p>
      <w:pPr>
        <w:pStyle w:val="1"/>
        <w:jc w:val="both"/>
      </w:pPr>
      <w:r>
        <w:rPr>
          <w:sz w:val="18"/>
        </w:rPr>
        <w:t xml:space="preserve">│   (см. </w:t>
      </w:r>
      <w:hyperlink w:history="0" w:anchor="P1367" w:tooltip="16">
        <w:r>
          <w:rPr>
            <w:sz w:val="18"/>
            <w:color w:val="0000ff"/>
          </w:rPr>
          <w:t xml:space="preserve">столбец 16</w:t>
        </w:r>
      </w:hyperlink>
      <w:r>
        <w:rPr>
          <w:sz w:val="18"/>
        </w:rPr>
        <w:t xml:space="preserve"> Раздела 1.1)                                                     │</w:t>
      </w:r>
    </w:p>
    <w:p>
      <w:pPr>
        <w:pStyle w:val="1"/>
        <w:jc w:val="both"/>
      </w:pPr>
      <w:r>
        <w:rPr>
          <w:sz w:val="18"/>
        </w:rPr>
        <w:t xml:space="preserve">│                                                                                    │</w:t>
      </w:r>
    </w:p>
    <w:p>
      <w:pPr>
        <w:pStyle w:val="1"/>
        <w:jc w:val="both"/>
      </w:pPr>
      <w:r>
        <w:rPr>
          <w:sz w:val="18"/>
        </w:rPr>
        <w:t xml:space="preserve">│   плата за выбросы ПНГ в                ┌─┬─┬─┬─┬─┬─┬─┬─┬─┬─┬─┬─┐                  │</w:t>
      </w:r>
    </w:p>
    <w:bookmarkStart w:id="320" w:name="P320"/>
    <w:bookmarkEnd w:id="320"/>
    <w:p>
      <w:pPr>
        <w:pStyle w:val="1"/>
        <w:jc w:val="both"/>
      </w:pPr>
      <w:r>
        <w:rPr>
          <w:sz w:val="18"/>
        </w:rPr>
        <w:t xml:space="preserve">│   пределах ВРВ                   062    │ │ │ │ │ │ │ │ │ │ │ │ │                  │</w:t>
      </w:r>
    </w:p>
    <w:p>
      <w:pPr>
        <w:pStyle w:val="1"/>
        <w:jc w:val="both"/>
      </w:pPr>
      <w:r>
        <w:rPr>
          <w:sz w:val="18"/>
        </w:rPr>
        <w:t xml:space="preserve">│   (см. </w:t>
      </w:r>
      <w:hyperlink w:history="0" w:anchor="P1368" w:tooltip="17">
        <w:r>
          <w:rPr>
            <w:sz w:val="18"/>
            <w:color w:val="0000ff"/>
          </w:rPr>
          <w:t xml:space="preserve">столбец 17</w:t>
        </w:r>
      </w:hyperlink>
      <w:r>
        <w:rPr>
          <w:sz w:val="18"/>
        </w:rPr>
        <w:t xml:space="preserve"> Раздела 1.1)          └─┴─┴─┴─┴─┴─┴─┴─┴─┴─┴─┴─┘                  │</w:t>
      </w:r>
    </w:p>
    <w:p>
      <w:pPr>
        <w:pStyle w:val="1"/>
        <w:jc w:val="both"/>
      </w:pPr>
      <w:r>
        <w:rPr>
          <w:sz w:val="18"/>
        </w:rPr>
        <w:t xml:space="preserve">│                                                                                    │</w:t>
      </w:r>
    </w:p>
    <w:p>
      <w:pPr>
        <w:pStyle w:val="1"/>
        <w:jc w:val="both"/>
      </w:pPr>
      <w:r>
        <w:rPr>
          <w:sz w:val="18"/>
        </w:rPr>
        <w:t xml:space="preserve">│                                         ┌─┬─┬─┬─┬─┬─┬─┬─┬─┬─┬─┬─┐                  │</w:t>
      </w:r>
    </w:p>
    <w:bookmarkStart w:id="324" w:name="P324"/>
    <w:bookmarkEnd w:id="324"/>
    <w:p>
      <w:pPr>
        <w:pStyle w:val="1"/>
        <w:jc w:val="both"/>
      </w:pPr>
      <w:r>
        <w:rPr>
          <w:sz w:val="18"/>
        </w:rPr>
        <w:t xml:space="preserve">│   плата за выбросы ПНГ сверх     063    │ │ │ │ │ │ │ │ │ │ │ │ │                  │</w:t>
      </w:r>
    </w:p>
    <w:p>
      <w:pPr>
        <w:pStyle w:val="1"/>
        <w:jc w:val="both"/>
      </w:pPr>
      <w:r>
        <w:rPr>
          <w:sz w:val="18"/>
        </w:rPr>
        <w:t xml:space="preserve">│   НДВ, ТН, ВРВ                          └─┴─┴─┴─┴─┴─┴─┴─┴─┴─┴─┴─┘                  │</w:t>
      </w:r>
    </w:p>
    <w:p>
      <w:pPr>
        <w:pStyle w:val="1"/>
        <w:jc w:val="both"/>
      </w:pPr>
      <w:r>
        <w:rPr>
          <w:sz w:val="18"/>
        </w:rPr>
        <w:t xml:space="preserve">│   (см. </w:t>
      </w:r>
      <w:hyperlink w:history="0" w:anchor="P1369" w:tooltip="18">
        <w:r>
          <w:rPr>
            <w:sz w:val="18"/>
            <w:color w:val="0000ff"/>
          </w:rPr>
          <w:t xml:space="preserve">столбец 18</w:t>
        </w:r>
      </w:hyperlink>
      <w:r>
        <w:rPr>
          <w:sz w:val="18"/>
        </w:rPr>
        <w:t xml:space="preserve"> Раздела 1.1                                                      │</w:t>
      </w:r>
    </w:p>
    <w:p>
      <w:pPr>
        <w:pStyle w:val="1"/>
        <w:jc w:val="both"/>
      </w:pPr>
      <w:r>
        <w:rPr>
          <w:sz w:val="18"/>
        </w:rPr>
        <w:t xml:space="preserve">│   или </w:t>
      </w:r>
      <w:hyperlink w:history="0" w:anchor="P1621" w:tooltip="13">
        <w:r>
          <w:rPr>
            <w:sz w:val="18"/>
            <w:color w:val="0000ff"/>
          </w:rPr>
          <w:t xml:space="preserve">столбец 13</w:t>
        </w:r>
      </w:hyperlink>
      <w:r>
        <w:rPr>
          <w:sz w:val="18"/>
        </w:rPr>
        <w:t xml:space="preserve"> Раздела 1.2)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p>
      <w:pPr>
        <w:pStyle w:val="1"/>
        <w:jc w:val="both"/>
      </w:pPr>
      <w:r>
        <w:rPr>
          <w:sz w:val="18"/>
        </w:rPr>
        <w:t xml:space="preserve">│                                         ┌─┬─┬─┬─┬─┬─┬─┬─┬─┬─┬─┬─┬─┬─┬─┬─┬─┬─┬─┬─┐  │</w:t>
      </w:r>
    </w:p>
    <w:bookmarkStart w:id="336" w:name="P336"/>
    <w:bookmarkEnd w:id="336"/>
    <w:p>
      <w:pPr>
        <w:pStyle w:val="1"/>
        <w:jc w:val="both"/>
      </w:pPr>
      <w:r>
        <w:rPr>
          <w:sz w:val="18"/>
        </w:rPr>
        <w:t xml:space="preserve">│КБК: плата за сбросы              070    │0│4│8│1│1│2│0│1│0│3│0│0│1│6│0│0│0│1│2│0│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340" w:name="P340"/>
    <w:bookmarkEnd w:id="340"/>
    <w:p>
      <w:pPr>
        <w:pStyle w:val="1"/>
        <w:jc w:val="both"/>
      </w:pPr>
      <w:r>
        <w:rPr>
          <w:sz w:val="18"/>
        </w:rPr>
        <w:t xml:space="preserve">│</w:t>
      </w:r>
      <w:hyperlink w:history="0" r:id="rId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071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                  │</w:t>
      </w:r>
    </w:p>
    <w:bookmarkStart w:id="346" w:name="P346"/>
    <w:bookmarkEnd w:id="346"/>
    <w:p>
      <w:pPr>
        <w:pStyle w:val="1"/>
        <w:jc w:val="both"/>
      </w:pPr>
      <w:r>
        <w:rPr>
          <w:sz w:val="18"/>
        </w:rPr>
        <w:t xml:space="preserve">│Сумма платы за сбросы,            080    │ │ │ │ │ │ │ │ │ │ │ │ │                  │</w:t>
      </w:r>
    </w:p>
    <w:p>
      <w:pPr>
        <w:pStyle w:val="1"/>
        <w:jc w:val="both"/>
      </w:pPr>
      <w:r>
        <w:rPr>
          <w:sz w:val="18"/>
        </w:rPr>
        <w:t xml:space="preserve">│всего (080 = </w:t>
      </w:r>
      <w:hyperlink w:history="0" w:anchor="P352" w:tooltip="│   плата за сбросы в пределах     081    │ │ │ │ │ │ │ │ │ │ │ │ │                  │">
        <w:r>
          <w:rPr>
            <w:sz w:val="18"/>
            <w:color w:val="0000ff"/>
          </w:rPr>
          <w:t xml:space="preserve">081</w:t>
        </w:r>
      </w:hyperlink>
      <w:r>
        <w:rPr>
          <w:sz w:val="18"/>
        </w:rPr>
        <w:t xml:space="preserve"> + </w:t>
      </w:r>
      <w:hyperlink w:history="0" w:anchor="P357" w:tooltip="│   плата за сбросы в пределах     082    │ │ │ │ │ │ │ │ │ │ │ │ │                  │">
        <w:r>
          <w:rPr>
            <w:sz w:val="18"/>
            <w:color w:val="0000ff"/>
          </w:rPr>
          <w:t xml:space="preserve">082</w:t>
        </w:r>
      </w:hyperlink>
      <w:r>
        <w:rPr>
          <w:sz w:val="18"/>
        </w:rPr>
        <w:t xml:space="preserve"> + </w:t>
      </w:r>
      <w:hyperlink w:history="0" w:anchor="P362" w:tooltip="│   установленные НДС, ТН, ВРС     083    │ │ │ │ │ │ │ │ │ │ │ │ │                  │">
        <w:r>
          <w:rPr>
            <w:sz w:val="18"/>
            <w:color w:val="0000ff"/>
          </w:rPr>
          <w:t xml:space="preserve">083</w:t>
        </w:r>
      </w:hyperlink>
      <w:r>
        <w:rPr>
          <w:sz w:val="18"/>
        </w:rPr>
        <w:t xml:space="preserve">)            └─┴─┴─┴─┴─┴─┴─┴─┴─┴─┴─┴─┘                  │</w:t>
      </w:r>
    </w:p>
    <w:p>
      <w:pPr>
        <w:pStyle w:val="1"/>
        <w:jc w:val="both"/>
      </w:pPr>
      <w:r>
        <w:rPr>
          <w:sz w:val="18"/>
        </w:rPr>
        <w:t xml:space="preserve">│(см. </w:t>
      </w:r>
      <w:hyperlink w:history="0" w:anchor="P1823" w:tooltip="20">
        <w:r>
          <w:rPr>
            <w:sz w:val="18"/>
            <w:color w:val="0000ff"/>
          </w:rPr>
          <w:t xml:space="preserve">столбец 20</w:t>
        </w:r>
      </w:hyperlink>
      <w:r>
        <w:rPr>
          <w:sz w:val="18"/>
        </w:rPr>
        <w:t xml:space="preserve"> Раздела 2)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352" w:name="P352"/>
    <w:bookmarkEnd w:id="352"/>
    <w:p>
      <w:pPr>
        <w:pStyle w:val="1"/>
        <w:jc w:val="both"/>
      </w:pPr>
      <w:r>
        <w:rPr>
          <w:sz w:val="18"/>
        </w:rPr>
        <w:t xml:space="preserve">│   плата за сбросы в пределах     081    │ │ │ │ │ │ │ │ │ │ │ │ │                  │</w:t>
      </w:r>
    </w:p>
    <w:p>
      <w:pPr>
        <w:pStyle w:val="1"/>
        <w:jc w:val="both"/>
      </w:pPr>
      <w:r>
        <w:rPr>
          <w:sz w:val="18"/>
        </w:rPr>
        <w:t xml:space="preserve">│   НДС, ТН                               └─┴─┴─┴─┴─┴─┴─┴─┴─┴─┴─┴─┘                  │</w:t>
      </w:r>
    </w:p>
    <w:p>
      <w:pPr>
        <w:pStyle w:val="1"/>
        <w:jc w:val="both"/>
      </w:pPr>
      <w:r>
        <w:rPr>
          <w:sz w:val="18"/>
        </w:rPr>
        <w:t xml:space="preserve">│   (см. </w:t>
      </w:r>
      <w:hyperlink w:history="0" w:anchor="P1820" w:tooltip="17">
        <w:r>
          <w:rPr>
            <w:sz w:val="18"/>
            <w:color w:val="0000ff"/>
          </w:rPr>
          <w:t xml:space="preserve">столбец 17</w:t>
        </w:r>
      </w:hyperlink>
      <w:r>
        <w:rPr>
          <w:sz w:val="18"/>
        </w:rPr>
        <w:t xml:space="preserve"> Раздела 2)                                                       │</w:t>
      </w:r>
    </w:p>
    <w:p>
      <w:pPr>
        <w:pStyle w:val="1"/>
        <w:jc w:val="both"/>
      </w:pPr>
      <w:r>
        <w:rPr>
          <w:sz w:val="18"/>
        </w:rPr>
        <w:t xml:space="preserve">│                                                                                    │</w:t>
      </w:r>
    </w:p>
    <w:p>
      <w:pPr>
        <w:pStyle w:val="1"/>
        <w:jc w:val="both"/>
      </w:pPr>
      <w:r>
        <w:rPr>
          <w:sz w:val="18"/>
        </w:rPr>
        <w:t xml:space="preserve">│                                         ┌─┬─┬─┬─┬─┬─┬─┬─┬─┬─┬─┬─┐                  │</w:t>
      </w:r>
    </w:p>
    <w:bookmarkStart w:id="357" w:name="P357"/>
    <w:bookmarkEnd w:id="357"/>
    <w:p>
      <w:pPr>
        <w:pStyle w:val="1"/>
        <w:jc w:val="both"/>
      </w:pPr>
      <w:r>
        <w:rPr>
          <w:sz w:val="18"/>
        </w:rPr>
        <w:t xml:space="preserve">│   плата за сбросы в пределах     082    │ │ │ │ │ │ │ │ │ │ │ │ │                  │</w:t>
      </w:r>
    </w:p>
    <w:p>
      <w:pPr>
        <w:pStyle w:val="1"/>
        <w:jc w:val="both"/>
      </w:pPr>
      <w:r>
        <w:rPr>
          <w:sz w:val="18"/>
        </w:rPr>
        <w:t xml:space="preserve">│   ВРС                                   └─┴─┴─┴─┴─┴─┴─┴─┴─┴─┴─┴─┘                  │</w:t>
      </w:r>
    </w:p>
    <w:p>
      <w:pPr>
        <w:pStyle w:val="1"/>
        <w:jc w:val="both"/>
      </w:pPr>
      <w:r>
        <w:rPr>
          <w:sz w:val="18"/>
        </w:rPr>
        <w:t xml:space="preserve">│   (см. </w:t>
      </w:r>
      <w:hyperlink w:history="0" w:anchor="P1821" w:tooltip="18">
        <w:r>
          <w:rPr>
            <w:sz w:val="18"/>
            <w:color w:val="0000ff"/>
          </w:rPr>
          <w:t xml:space="preserve">столбец 18</w:t>
        </w:r>
      </w:hyperlink>
      <w:r>
        <w:rPr>
          <w:sz w:val="18"/>
        </w:rPr>
        <w:t xml:space="preserve"> Раздела 2)                                                       │</w:t>
      </w:r>
    </w:p>
    <w:p>
      <w:pPr>
        <w:pStyle w:val="1"/>
        <w:jc w:val="both"/>
      </w:pPr>
      <w:r>
        <w:rPr>
          <w:sz w:val="18"/>
        </w:rPr>
        <w:t xml:space="preserve">│                                                                                    │</w:t>
      </w:r>
    </w:p>
    <w:p>
      <w:pPr>
        <w:pStyle w:val="1"/>
        <w:jc w:val="both"/>
      </w:pPr>
      <w:r>
        <w:rPr>
          <w:sz w:val="18"/>
        </w:rPr>
        <w:t xml:space="preserve">│   плата за сбросы, превышающие          ┌─┬─┬─┬─┬─┬─┬─┬─┬─┬─┬─┬─┐                  │</w:t>
      </w:r>
    </w:p>
    <w:bookmarkStart w:id="362" w:name="P362"/>
    <w:bookmarkEnd w:id="362"/>
    <w:p>
      <w:pPr>
        <w:pStyle w:val="1"/>
        <w:jc w:val="both"/>
      </w:pPr>
      <w:r>
        <w:rPr>
          <w:sz w:val="18"/>
        </w:rPr>
        <w:t xml:space="preserve">│   установленные НДС, ТН, ВРС     083    │ │ │ │ │ │ │ │ │ │ │ │ │                  │</w:t>
      </w:r>
    </w:p>
    <w:p>
      <w:pPr>
        <w:pStyle w:val="1"/>
        <w:jc w:val="both"/>
      </w:pPr>
      <w:r>
        <w:rPr>
          <w:sz w:val="18"/>
        </w:rPr>
        <w:t xml:space="preserve">│   (далее - сверх НДС, ТН, ВРС)          └─┴─┴─┴─┴─┴─┴─┴─┴─┴─┴─┴─┘                  │</w:t>
      </w:r>
    </w:p>
    <w:p>
      <w:pPr>
        <w:pStyle w:val="1"/>
        <w:jc w:val="both"/>
      </w:pPr>
      <w:r>
        <w:rPr>
          <w:sz w:val="18"/>
        </w:rPr>
        <w:t xml:space="preserve">│   (см. </w:t>
      </w:r>
      <w:hyperlink w:history="0" w:anchor="P1822" w:tooltip="19">
        <w:r>
          <w:rPr>
            <w:sz w:val="18"/>
            <w:color w:val="0000ff"/>
          </w:rPr>
          <w:t xml:space="preserve">столбец 19</w:t>
        </w:r>
      </w:hyperlink>
      <w:r>
        <w:rPr>
          <w:sz w:val="18"/>
        </w:rPr>
        <w:t xml:space="preserve"> Раздела 2)                                                       │</w:t>
      </w:r>
    </w:p>
    <w:p>
      <w:pPr>
        <w:pStyle w:val="1"/>
        <w:jc w:val="both"/>
      </w:pPr>
      <w:r>
        <w:rPr>
          <w:sz w:val="18"/>
        </w:rPr>
        <w:t xml:space="preserve">│                                                                                    │</w:t>
      </w:r>
    </w:p>
    <w:p>
      <w:pPr>
        <w:pStyle w:val="1"/>
        <w:jc w:val="both"/>
      </w:pPr>
      <w:r>
        <w:rPr>
          <w:sz w:val="18"/>
        </w:rPr>
        <w:t xml:space="preserve">│                                         ┌─┬─┬─┬─┬─┬─┬─┬─┬─┬─┬─┬─┬─┬─┬─┬─┬─┬─┬─┬─┐  │</w:t>
      </w:r>
    </w:p>
    <w:bookmarkStart w:id="367" w:name="P367"/>
    <w:bookmarkEnd w:id="367"/>
    <w:p>
      <w:pPr>
        <w:pStyle w:val="1"/>
        <w:jc w:val="both"/>
      </w:pPr>
      <w:r>
        <w:rPr>
          <w:sz w:val="18"/>
        </w:rPr>
        <w:t xml:space="preserve">│КБК: плата за размещение          090    │0│4│8│1│1│2│0│1│0│4│1│0│1│6│0│0│0│1│2│0│  │</w:t>
      </w:r>
    </w:p>
    <w:p>
      <w:pPr>
        <w:pStyle w:val="1"/>
        <w:jc w:val="both"/>
      </w:pPr>
      <w:r>
        <w:rPr>
          <w:sz w:val="18"/>
        </w:rPr>
        <w:t xml:space="preserve">│отходов производства                     └─┴─┴─┴─┴─┴─┴─┴─┴─┴─┴─┴─┴─┴─┴─┴─┴─┴─┴─┴─┘  │</w:t>
      </w:r>
    </w:p>
    <w:p>
      <w:pPr>
        <w:pStyle w:val="1"/>
        <w:jc w:val="both"/>
      </w:pPr>
      <w:r>
        <w:rPr>
          <w:sz w:val="18"/>
        </w:rPr>
        <w:t xml:space="preserve">│                                                                                    │</w:t>
      </w:r>
    </w:p>
    <w:p>
      <w:pPr>
        <w:pStyle w:val="1"/>
        <w:jc w:val="both"/>
      </w:pPr>
      <w:r>
        <w:rPr>
          <w:sz w:val="18"/>
        </w:rPr>
        <w:t xml:space="preserve">│                                         ┌─┬─┬─┬─┬─┬─┬─┬─┬─┬─┬─┐                    │</w:t>
      </w:r>
    </w:p>
    <w:bookmarkStart w:id="371" w:name="P371"/>
    <w:bookmarkEnd w:id="371"/>
    <w:p>
      <w:pPr>
        <w:pStyle w:val="1"/>
        <w:jc w:val="both"/>
      </w:pPr>
      <w:r>
        <w:rPr>
          <w:sz w:val="18"/>
        </w:rPr>
        <w:t xml:space="preserve">│Код по </w:t>
      </w:r>
      <w:hyperlink w:history="0"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объекта размещения   091    │ │ │ │ │ │ │ │ │ │ │ │                    │</w:t>
      </w:r>
    </w:p>
    <w:p>
      <w:pPr>
        <w:pStyle w:val="1"/>
        <w:jc w:val="both"/>
      </w:pPr>
      <w:r>
        <w:rPr>
          <w:sz w:val="18"/>
        </w:rPr>
        <w:t xml:space="preserve">│отходов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│Сумма платы за размещение                ┌─┬─┬─┬─┬─┬─┬─┬─┬─┬─┬─┬─┐                  │</w:t>
      </w:r>
    </w:p>
    <w:bookmarkStart w:id="378" w:name="P378"/>
    <w:bookmarkEnd w:id="378"/>
    <w:p>
      <w:pPr>
        <w:pStyle w:val="1"/>
        <w:jc w:val="both"/>
      </w:pPr>
      <w:r>
        <w:rPr>
          <w:sz w:val="18"/>
        </w:rPr>
        <w:t xml:space="preserve">│отходов производства,             100    │ │ │ │ │ │ │ │ │ │ │ │ │                  │</w:t>
      </w:r>
    </w:p>
    <w:p>
      <w:pPr>
        <w:pStyle w:val="1"/>
        <w:jc w:val="both"/>
      </w:pPr>
      <w:r>
        <w:rPr>
          <w:sz w:val="18"/>
        </w:rPr>
        <w:t xml:space="preserve">│всего (100 = </w:t>
      </w:r>
      <w:hyperlink w:history="0" w:anchor="P385" w:tooltip="│   производства в пределах        101    │ │ │ │ │ │ │ │ │ │ │ │ │                  │">
        <w:r>
          <w:rPr>
            <w:sz w:val="18"/>
            <w:color w:val="0000ff"/>
          </w:rPr>
          <w:t xml:space="preserve">101</w:t>
        </w:r>
      </w:hyperlink>
      <w:r>
        <w:rPr>
          <w:sz w:val="18"/>
        </w:rPr>
        <w:t xml:space="preserve"> + </w:t>
      </w:r>
      <w:hyperlink w:history="0" w:anchor="P391" w:tooltip="│   производства сверх             102    │ │ │ │ │ │ │ │ │ │ │ │ │                  │">
        <w:r>
          <w:rPr>
            <w:sz w:val="18"/>
            <w:color w:val="0000ff"/>
          </w:rPr>
          <w:t xml:space="preserve">102</w:t>
        </w:r>
      </w:hyperlink>
      <w:r>
        <w:rPr>
          <w:sz w:val="18"/>
        </w:rPr>
        <w:t xml:space="preserve">)                  └─┴─┴─┴─┴─┴─┴─┴─┴─┴─┴─┴─┘                  │</w:t>
      </w:r>
    </w:p>
    <w:p>
      <w:pPr>
        <w:pStyle w:val="1"/>
        <w:jc w:val="both"/>
      </w:pPr>
      <w:r>
        <w:rPr>
          <w:sz w:val="18"/>
        </w:rPr>
        <w:t xml:space="preserve">│(см. </w:t>
      </w:r>
      <w:hyperlink w:history="0" w:anchor="P2222" w:tooltip="26">
        <w:r>
          <w:rPr>
            <w:sz w:val="18"/>
            <w:color w:val="0000ff"/>
          </w:rPr>
          <w:t xml:space="preserve">столбец 26</w:t>
        </w:r>
      </w:hyperlink>
      <w:r>
        <w:rPr>
          <w:sz w:val="18"/>
        </w:rPr>
        <w:t xml:space="preserve"> Раздела 3)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w:t>
      </w:r>
    </w:p>
    <w:p>
      <w:pPr>
        <w:pStyle w:val="1"/>
        <w:jc w:val="both"/>
      </w:pPr>
      <w:r>
        <w:rPr>
          <w:sz w:val="18"/>
        </w:rPr>
        <w:t xml:space="preserve">│   плата за размещение отходов           ┌─┬─┬─┬─┬─┬─┬─┬─┬─┬─┬─┬─┐                  │</w:t>
      </w:r>
    </w:p>
    <w:bookmarkStart w:id="385" w:name="P385"/>
    <w:bookmarkEnd w:id="385"/>
    <w:p>
      <w:pPr>
        <w:pStyle w:val="1"/>
        <w:jc w:val="both"/>
      </w:pPr>
      <w:r>
        <w:rPr>
          <w:sz w:val="18"/>
        </w:rPr>
        <w:t xml:space="preserve">│   производства в пределах        101    │ │ │ │ │ │ │ │ │ │ │ │ │                  │</w:t>
      </w:r>
    </w:p>
    <w:p>
      <w:pPr>
        <w:pStyle w:val="1"/>
        <w:jc w:val="both"/>
      </w:pPr>
      <w:r>
        <w:rPr>
          <w:sz w:val="18"/>
        </w:rPr>
        <w:t xml:space="preserve">│   установленного лимита                 └─┴─┴─┴─┴─┴─┴─┴─┴─┴─┴─┴─┘                  │</w:t>
      </w:r>
    </w:p>
    <w:p>
      <w:pPr>
        <w:pStyle w:val="1"/>
        <w:jc w:val="both"/>
      </w:pPr>
      <w:r>
        <w:rPr>
          <w:sz w:val="18"/>
        </w:rPr>
        <w:t xml:space="preserve">│   на их размещение                                                                 │</w:t>
      </w:r>
    </w:p>
    <w:p>
      <w:pPr>
        <w:pStyle w:val="1"/>
        <w:jc w:val="both"/>
      </w:pPr>
      <w:r>
        <w:rPr>
          <w:sz w:val="18"/>
        </w:rPr>
        <w:t xml:space="preserve">│   (см. </w:t>
      </w:r>
      <w:hyperlink w:history="0" w:anchor="P2220" w:tooltip="24">
        <w:r>
          <w:rPr>
            <w:sz w:val="18"/>
            <w:color w:val="0000ff"/>
          </w:rPr>
          <w:t xml:space="preserve">столбец 24</w:t>
        </w:r>
      </w:hyperlink>
      <w:r>
        <w:rPr>
          <w:sz w:val="18"/>
        </w:rPr>
        <w:t xml:space="preserve"> Раздела 3)                                                       │</w:t>
      </w:r>
    </w:p>
    <w:p>
      <w:pPr>
        <w:pStyle w:val="1"/>
        <w:jc w:val="both"/>
      </w:pPr>
      <w:r>
        <w:rPr>
          <w:sz w:val="18"/>
        </w:rPr>
        <w:t xml:space="preserve">│                                                                                    │</w:t>
      </w:r>
    </w:p>
    <w:p>
      <w:pPr>
        <w:pStyle w:val="1"/>
        <w:jc w:val="both"/>
      </w:pPr>
      <w:r>
        <w:rPr>
          <w:sz w:val="18"/>
        </w:rPr>
        <w:t xml:space="preserve">│   плата за размещение отходов           ┌─┬─┬─┬─┬─┬─┬─┬─┬─┬─┬─┬─┐                  │</w:t>
      </w:r>
    </w:p>
    <w:bookmarkStart w:id="391" w:name="P391"/>
    <w:bookmarkEnd w:id="391"/>
    <w:p>
      <w:pPr>
        <w:pStyle w:val="1"/>
        <w:jc w:val="both"/>
      </w:pPr>
      <w:r>
        <w:rPr>
          <w:sz w:val="18"/>
        </w:rPr>
        <w:t xml:space="preserve">│   производства сверх             102    │ │ │ │ │ │ │ │ │ │ │ │ │                  │</w:t>
      </w:r>
    </w:p>
    <w:p>
      <w:pPr>
        <w:pStyle w:val="1"/>
        <w:jc w:val="both"/>
      </w:pPr>
      <w:r>
        <w:rPr>
          <w:sz w:val="18"/>
        </w:rPr>
        <w:t xml:space="preserve">│   установленного лимита                 └─┴─┴─┴─┴─┴─┴─┴─┴─┴─┴─┴─┘                  │</w:t>
      </w:r>
    </w:p>
    <w:p>
      <w:pPr>
        <w:pStyle w:val="1"/>
        <w:jc w:val="both"/>
      </w:pPr>
      <w:r>
        <w:rPr>
          <w:sz w:val="18"/>
        </w:rPr>
        <w:t xml:space="preserve">│   на их размещение                                                                 │</w:t>
      </w:r>
    </w:p>
    <w:p>
      <w:pPr>
        <w:pStyle w:val="1"/>
        <w:jc w:val="both"/>
      </w:pPr>
      <w:r>
        <w:rPr>
          <w:sz w:val="18"/>
        </w:rPr>
        <w:t xml:space="preserve">│   (см. </w:t>
      </w:r>
      <w:hyperlink w:history="0" w:anchor="P2221" w:tooltip="25">
        <w:r>
          <w:rPr>
            <w:sz w:val="18"/>
            <w:color w:val="0000ff"/>
          </w:rPr>
          <w:t xml:space="preserve">столбец 25</w:t>
        </w:r>
      </w:hyperlink>
      <w:r>
        <w:rPr>
          <w:sz w:val="18"/>
        </w:rPr>
        <w:t xml:space="preserve"> Раздела 3)                                                       │</w:t>
      </w:r>
    </w:p>
    <w:p>
      <w:pPr>
        <w:pStyle w:val="1"/>
        <w:jc w:val="both"/>
      </w:pPr>
      <w:r>
        <w:rPr>
          <w:sz w:val="18"/>
        </w:rPr>
        <w:t xml:space="preserve">│                                                                                    │</w:t>
      </w:r>
    </w:p>
    <w:p>
      <w:pPr>
        <w:pStyle w:val="1"/>
        <w:jc w:val="both"/>
      </w:pPr>
      <w:r>
        <w:rPr>
          <w:sz w:val="18"/>
        </w:rPr>
        <w:t xml:space="preserve">│                                         ┌─┬─┬─┬─┬─┬─┬─┬─┬─┬─┬─┬─┬─┬─┬─┬─┬─┬─┬─┬─┐  │</w:t>
      </w:r>
    </w:p>
    <w:bookmarkStart w:id="397" w:name="P397"/>
    <w:bookmarkEnd w:id="397"/>
    <w:p>
      <w:pPr>
        <w:pStyle w:val="1"/>
        <w:jc w:val="both"/>
      </w:pPr>
      <w:r>
        <w:rPr>
          <w:sz w:val="18"/>
        </w:rPr>
        <w:t xml:space="preserve">│КБК: плата за размещение ТКО      110    │0│4│8│1│1│2│0│1│0│4│2│0│1│6│0│0│0│1│2│0│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401" w:name="P401"/>
    <w:bookmarkEnd w:id="401"/>
    <w:p>
      <w:pPr>
        <w:pStyle w:val="1"/>
        <w:jc w:val="both"/>
      </w:pPr>
      <w:r>
        <w:rPr>
          <w:sz w:val="18"/>
        </w:rPr>
        <w:t xml:space="preserve">│Код по </w:t>
      </w:r>
      <w:hyperlink w:history="0" r:id="rId2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объекта размещения   111    │ │ │ │ │ │ │ │ │ │ │ │                    │</w:t>
      </w:r>
    </w:p>
    <w:p>
      <w:pPr>
        <w:pStyle w:val="1"/>
        <w:jc w:val="both"/>
      </w:pPr>
      <w:r>
        <w:rPr>
          <w:sz w:val="18"/>
        </w:rPr>
        <w:t xml:space="preserve">│ТКО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408" w:name="P408"/>
    <w:bookmarkEnd w:id="408"/>
    <w:p>
      <w:pPr>
        <w:pStyle w:val="1"/>
        <w:jc w:val="both"/>
      </w:pPr>
      <w:r>
        <w:rPr>
          <w:sz w:val="18"/>
        </w:rPr>
        <w:t xml:space="preserve">│Сумма платы за размещение ТКО,    120    │ │ │ │ │ │ │ │ │ │ │ │ │                  │</w:t>
      </w:r>
    </w:p>
    <w:p>
      <w:pPr>
        <w:pStyle w:val="1"/>
        <w:jc w:val="both"/>
      </w:pPr>
      <w:r>
        <w:rPr>
          <w:sz w:val="18"/>
        </w:rPr>
        <w:t xml:space="preserve">│всего (120 = </w:t>
      </w:r>
      <w:hyperlink w:history="0" w:anchor="P414" w:tooltip="│   плата за размещение            121    │ │ │ │ │ │ │ │ │ │ │ │ │                  │">
        <w:r>
          <w:rPr>
            <w:sz w:val="18"/>
            <w:color w:val="0000ff"/>
          </w:rPr>
          <w:t xml:space="preserve">121</w:t>
        </w:r>
      </w:hyperlink>
      <w:r>
        <w:rPr>
          <w:sz w:val="18"/>
        </w:rPr>
        <w:t xml:space="preserve"> + </w:t>
      </w:r>
      <w:hyperlink w:history="0" w:anchor="P419" w:tooltip="│   в пределах установленного      122    │ │ │ │ │ │ │ │ │ │ │ │ │                  │">
        <w:r>
          <w:rPr>
            <w:sz w:val="18"/>
            <w:color w:val="0000ff"/>
          </w:rPr>
          <w:t xml:space="preserve">122</w:t>
        </w:r>
      </w:hyperlink>
      <w:r>
        <w:rPr>
          <w:sz w:val="18"/>
        </w:rPr>
        <w:t xml:space="preserve"> + </w:t>
      </w:r>
      <w:hyperlink w:history="0" w:anchor="P424" w:tooltip="│   сверх установленного           123    │ │ │ │ │ │ │ │ │ │ │ │ │                  │">
        <w:r>
          <w:rPr>
            <w:sz w:val="18"/>
            <w:color w:val="0000ff"/>
          </w:rPr>
          <w:t xml:space="preserve">123</w:t>
        </w:r>
      </w:hyperlink>
      <w:r>
        <w:rPr>
          <w:sz w:val="18"/>
        </w:rPr>
        <w:t xml:space="preserve">)            └─┴─┴─┴─┴─┴─┴─┴─┴─┴─┴─┴─┘                  │</w:t>
      </w:r>
    </w:p>
    <w:p>
      <w:pPr>
        <w:pStyle w:val="1"/>
        <w:jc w:val="both"/>
      </w:pPr>
      <w:r>
        <w:rPr>
          <w:sz w:val="18"/>
        </w:rPr>
        <w:t xml:space="preserve">│(см. </w:t>
      </w:r>
      <w:hyperlink w:history="0" w:anchor="P2532" w:tooltip="21">
        <w:r>
          <w:rPr>
            <w:sz w:val="18"/>
            <w:color w:val="0000ff"/>
          </w:rPr>
          <w:t xml:space="preserve">столбец 21</w:t>
        </w:r>
      </w:hyperlink>
      <w:r>
        <w:rPr>
          <w:sz w:val="18"/>
        </w:rPr>
        <w:t xml:space="preserve"> Раздела 3.1)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14" w:name="P414"/>
    <w:bookmarkEnd w:id="414"/>
    <w:p>
      <w:pPr>
        <w:pStyle w:val="1"/>
        <w:jc w:val="both"/>
      </w:pPr>
      <w:r>
        <w:rPr>
          <w:sz w:val="18"/>
        </w:rPr>
        <w:t xml:space="preserve">│   плата за размещение            121    │ │ │ │ │ │ │ │ │ │ │ │ │                  │</w:t>
      </w:r>
    </w:p>
    <w:p>
      <w:pPr>
        <w:pStyle w:val="1"/>
        <w:jc w:val="both"/>
      </w:pPr>
      <w:r>
        <w:rPr>
          <w:sz w:val="18"/>
        </w:rPr>
        <w:t xml:space="preserve">│   принятых ТКО                          └─┴─┴─┴─┴─┴─┴─┴─┴─┴─┴─┴─┘                  │</w:t>
      </w:r>
    </w:p>
    <w:p>
      <w:pPr>
        <w:pStyle w:val="1"/>
        <w:jc w:val="both"/>
      </w:pPr>
      <w:r>
        <w:rPr>
          <w:sz w:val="18"/>
        </w:rPr>
        <w:t xml:space="preserve">│   (см. </w:t>
      </w:r>
      <w:hyperlink w:history="0" w:anchor="P2529" w:tooltip="18">
        <w:r>
          <w:rPr>
            <w:sz w:val="18"/>
            <w:color w:val="0000ff"/>
          </w:rPr>
          <w:t xml:space="preserve">столбец 18</w:t>
        </w:r>
      </w:hyperlink>
      <w:r>
        <w:rPr>
          <w:sz w:val="18"/>
        </w:rPr>
        <w:t xml:space="preserve"> Раздела 3.1)                                                     │</w:t>
      </w:r>
    </w:p>
    <w:p>
      <w:pPr>
        <w:pStyle w:val="1"/>
        <w:jc w:val="both"/>
      </w:pPr>
      <w:r>
        <w:rPr>
          <w:sz w:val="18"/>
        </w:rPr>
        <w:t xml:space="preserve">│                                                                                    │</w:t>
      </w:r>
    </w:p>
    <w:p>
      <w:pPr>
        <w:pStyle w:val="1"/>
        <w:jc w:val="both"/>
      </w:pPr>
      <w:r>
        <w:rPr>
          <w:sz w:val="18"/>
        </w:rPr>
        <w:t xml:space="preserve">│   плата за размещение ТКО               ┌─┬─┬─┬─┬─┬─┬─┬─┬─┬─┬─┬─┐                  │</w:t>
      </w:r>
    </w:p>
    <w:bookmarkStart w:id="419" w:name="P419"/>
    <w:bookmarkEnd w:id="419"/>
    <w:p>
      <w:pPr>
        <w:pStyle w:val="1"/>
        <w:jc w:val="both"/>
      </w:pPr>
      <w:r>
        <w:rPr>
          <w:sz w:val="18"/>
        </w:rPr>
        <w:t xml:space="preserve">│   в пределах установленного      122    │ │ │ │ │ │ │ │ │ │ │ │ │                  │</w:t>
      </w:r>
    </w:p>
    <w:p>
      <w:pPr>
        <w:pStyle w:val="1"/>
        <w:jc w:val="both"/>
      </w:pPr>
      <w:r>
        <w:rPr>
          <w:sz w:val="18"/>
        </w:rPr>
        <w:t xml:space="preserve">│   лимита на их размещение               └─┴─┴─┴─┴─┴─┴─┴─┴─┴─┴─┴─┘                  │</w:t>
      </w:r>
    </w:p>
    <w:p>
      <w:pPr>
        <w:pStyle w:val="1"/>
        <w:jc w:val="both"/>
      </w:pPr>
      <w:r>
        <w:rPr>
          <w:sz w:val="18"/>
        </w:rPr>
        <w:t xml:space="preserve">│   (см. </w:t>
      </w:r>
      <w:hyperlink w:history="0" w:anchor="P2530" w:tooltip="19">
        <w:r>
          <w:rPr>
            <w:sz w:val="18"/>
            <w:color w:val="0000ff"/>
          </w:rPr>
          <w:t xml:space="preserve">столбец 19</w:t>
        </w:r>
      </w:hyperlink>
      <w:r>
        <w:rPr>
          <w:sz w:val="18"/>
        </w:rPr>
        <w:t xml:space="preserve"> Раздела 3.1)                                                     │</w:t>
      </w:r>
    </w:p>
    <w:p>
      <w:pPr>
        <w:pStyle w:val="1"/>
        <w:jc w:val="both"/>
      </w:pPr>
      <w:r>
        <w:rPr>
          <w:sz w:val="18"/>
        </w:rPr>
        <w:t xml:space="preserve">│                                                                                    │</w:t>
      </w:r>
    </w:p>
    <w:p>
      <w:pPr>
        <w:pStyle w:val="1"/>
        <w:jc w:val="both"/>
      </w:pPr>
      <w:r>
        <w:rPr>
          <w:sz w:val="18"/>
        </w:rPr>
        <w:t xml:space="preserve">│   плата за размещение ТКО               ┌─┬─┬─┬─┬─┬─┬─┬─┬─┬─┬─┬─┐                  │</w:t>
      </w:r>
    </w:p>
    <w:bookmarkStart w:id="424" w:name="P424"/>
    <w:bookmarkEnd w:id="424"/>
    <w:p>
      <w:pPr>
        <w:pStyle w:val="1"/>
        <w:jc w:val="both"/>
      </w:pPr>
      <w:r>
        <w:rPr>
          <w:sz w:val="18"/>
        </w:rPr>
        <w:t xml:space="preserve">│   сверх установленного           123    │ │ │ │ │ │ │ │ │ │ │ │ │                  │</w:t>
      </w:r>
    </w:p>
    <w:p>
      <w:pPr>
        <w:pStyle w:val="1"/>
        <w:jc w:val="both"/>
      </w:pPr>
      <w:r>
        <w:rPr>
          <w:sz w:val="18"/>
        </w:rPr>
        <w:t xml:space="preserve">│   лимита на их размещение               └─┴─┴─┴─┴─┴─┴─┴─┴─┴─┴─┴─┘                  │</w:t>
      </w:r>
    </w:p>
    <w:p>
      <w:pPr>
        <w:pStyle w:val="1"/>
        <w:jc w:val="both"/>
      </w:pPr>
      <w:r>
        <w:rPr>
          <w:sz w:val="18"/>
        </w:rPr>
        <w:t xml:space="preserve">│   (см. </w:t>
      </w:r>
      <w:hyperlink w:history="0" w:anchor="P2531" w:tooltip="20">
        <w:r>
          <w:rPr>
            <w:sz w:val="18"/>
            <w:color w:val="0000ff"/>
          </w:rPr>
          <w:t xml:space="preserve">столбец 20</w:t>
        </w:r>
      </w:hyperlink>
      <w:r>
        <w:rPr>
          <w:sz w:val="18"/>
        </w:rPr>
        <w:t xml:space="preserve"> Раздела 3.1)                                                     │</w:t>
      </w:r>
    </w:p>
    <w:p>
      <w:pPr>
        <w:pStyle w:val="1"/>
        <w:jc w:val="both"/>
      </w:pPr>
      <w:r>
        <w:rPr>
          <w:sz w:val="18"/>
        </w:rPr>
        <w:t xml:space="preserve">│                                                                                    │</w:t>
      </w:r>
    </w:p>
    <w:bookmarkStart w:id="428" w:name="P428"/>
    <w:bookmarkEnd w:id="428"/>
    <w:p>
      <w:pPr>
        <w:pStyle w:val="1"/>
        <w:jc w:val="both"/>
      </w:pPr>
      <w:r>
        <w:rPr>
          <w:sz w:val="18"/>
        </w:rPr>
        <w:t xml:space="preserve">│КБК: плата за размещение, в том   124    ┌─┬─┬─┬─┬─┬─┬─┬─┬─┬─┬─┬─┬─┬─┬─┬─┬─┬─┬─┬─┐  │</w:t>
      </w:r>
    </w:p>
    <w:p>
      <w:pPr>
        <w:pStyle w:val="1"/>
        <w:jc w:val="both"/>
      </w:pPr>
      <w:r>
        <w:rPr>
          <w:sz w:val="18"/>
        </w:rPr>
        <w:t xml:space="preserve">│числе складирование побочных             │ │ │ │ │ │ │ │ │ │ │ │ │ │ │ │ │ │ │ │ │  │</w:t>
      </w:r>
    </w:p>
    <w:p>
      <w:pPr>
        <w:pStyle w:val="1"/>
        <w:jc w:val="both"/>
      </w:pPr>
      <w:r>
        <w:rPr>
          <w:sz w:val="18"/>
        </w:rPr>
        <w:t xml:space="preserve">│продуктов производства,                  └─┴─┴─┴─┴─┴─┴─┴─┴─┴─┴─┴─┴─┴─┴─┴─┴─┴─┴─┴─┘  │</w:t>
      </w:r>
    </w:p>
    <w:p>
      <w:pPr>
        <w:pStyle w:val="1"/>
        <w:jc w:val="both"/>
      </w:pPr>
      <w:r>
        <w:rPr>
          <w:sz w:val="18"/>
        </w:rPr>
        <w:t xml:space="preserve">│признанных отходами                                                                 │</w:t>
      </w:r>
    </w:p>
    <w:p>
      <w:pPr>
        <w:pStyle w:val="1"/>
        <w:jc w:val="both"/>
      </w:pPr>
      <w:r>
        <w:rPr>
          <w:sz w:val="18"/>
        </w:rPr>
        <w:t xml:space="preserve">│                                                                                    │</w:t>
      </w:r>
    </w:p>
    <w:p>
      <w:pPr>
        <w:pStyle w:val="1"/>
        <w:jc w:val="both"/>
      </w:pPr>
      <w:r>
        <w:rPr>
          <w:sz w:val="18"/>
        </w:rPr>
        <w:t xml:space="preserve">│                                         ┌─┬─┬─┬─┬─┬─┬─┬─┬─┬─┬─┐                    │</w:t>
      </w:r>
    </w:p>
    <w:bookmarkStart w:id="434" w:name="P434"/>
    <w:bookmarkEnd w:id="434"/>
    <w:p>
      <w:pPr>
        <w:pStyle w:val="1"/>
        <w:jc w:val="both"/>
      </w:pPr>
      <w:r>
        <w:rPr>
          <w:sz w:val="18"/>
        </w:rPr>
        <w:t xml:space="preserve">│Код по </w:t>
      </w:r>
      <w:hyperlink w:history="0" r:id="rId2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объекта размещения,  125    │ │ │ │ │ │ │ │ │ │ │ │                    │</w:t>
      </w:r>
    </w:p>
    <w:p>
      <w:pPr>
        <w:pStyle w:val="1"/>
        <w:jc w:val="both"/>
      </w:pPr>
      <w:r>
        <w:rPr>
          <w:sz w:val="18"/>
        </w:rPr>
        <w:t xml:space="preserve">│в том числе складирования                └─┴─┴─┴─┴─┴─┴─┴─┴─┴─┴─┘                    │</w:t>
      </w:r>
    </w:p>
    <w:p>
      <w:pPr>
        <w:pStyle w:val="1"/>
        <w:jc w:val="both"/>
      </w:pPr>
      <w:r>
        <w:rPr>
          <w:sz w:val="18"/>
        </w:rPr>
        <w:t xml:space="preserve">│побочных продуктов производства,         ┌─┬─┬─┬─┬─┬─┬─┬─┬─┬─┬─┐                    │</w:t>
      </w:r>
    </w:p>
    <w:p>
      <w:pPr>
        <w:pStyle w:val="1"/>
        <w:jc w:val="both"/>
      </w:pPr>
      <w:r>
        <w:rPr>
          <w:sz w:val="18"/>
        </w:rPr>
        <w:t xml:space="preserve">│признанных отходами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│Сумма платы за размещение, в том         ┌─┬─┬─┬─┬─┬─┬─┬─┬─┬─┬─┬─┐                  │</w:t>
      </w:r>
    </w:p>
    <w:bookmarkStart w:id="441" w:name="P441"/>
    <w:bookmarkEnd w:id="441"/>
    <w:p>
      <w:pPr>
        <w:pStyle w:val="1"/>
        <w:jc w:val="both"/>
      </w:pPr>
      <w:r>
        <w:rPr>
          <w:sz w:val="18"/>
        </w:rPr>
        <w:t xml:space="preserve">│числе складирование побочных      126    │ │ │ │ │ │ │ │ │ │ │ │ │                  │</w:t>
      </w:r>
    </w:p>
    <w:p>
      <w:pPr>
        <w:pStyle w:val="1"/>
        <w:jc w:val="both"/>
      </w:pPr>
      <w:r>
        <w:rPr>
          <w:sz w:val="18"/>
        </w:rPr>
        <w:t xml:space="preserve">│продуктов производства,                  └─┴─┴─┴─┴─┴─┴─┴─┴─┴─┴─┴─┘                  │</w:t>
      </w:r>
    </w:p>
    <w:p>
      <w:pPr>
        <w:pStyle w:val="1"/>
        <w:jc w:val="both"/>
      </w:pPr>
      <w:r>
        <w:rPr>
          <w:sz w:val="18"/>
        </w:rPr>
        <w:t xml:space="preserve">│признанных отходами                                                                 │</w:t>
      </w:r>
    </w:p>
    <w:p>
      <w:pPr>
        <w:pStyle w:val="1"/>
        <w:jc w:val="both"/>
      </w:pPr>
      <w:r>
        <w:rPr>
          <w:sz w:val="18"/>
        </w:rPr>
        <w:t xml:space="preserve">│ (см. </w:t>
      </w:r>
      <w:hyperlink w:history="0" w:anchor="P2723" w:tooltip="11">
        <w:r>
          <w:rPr>
            <w:sz w:val="18"/>
            <w:color w:val="0000ff"/>
          </w:rPr>
          <w:t xml:space="preserve">столбец 11</w:t>
        </w:r>
      </w:hyperlink>
      <w:r>
        <w:rPr>
          <w:sz w:val="18"/>
        </w:rPr>
        <w:t xml:space="preserve"> Раздела 3.2)                                                       │</w:t>
      </w:r>
    </w:p>
    <w:p>
      <w:pPr>
        <w:pStyle w:val="1"/>
        <w:jc w:val="both"/>
      </w:pPr>
      <w:r>
        <w:rPr>
          <w:sz w:val="18"/>
        </w:rPr>
        <w:t xml:space="preserve">│                                                                                    │</w:t>
      </w:r>
    </w:p>
    <w:p>
      <w:pPr>
        <w:pStyle w:val="1"/>
        <w:jc w:val="both"/>
      </w:pPr>
      <w:r>
        <w:rPr>
          <w:sz w:val="18"/>
        </w:rPr>
        <w:t xml:space="preserve">│Сумма средств на выполнение              ┌─┬─┬─┬─┬─┬─┬─┬─┬─┬─┬─┬─┐                  │</w:t>
      </w:r>
    </w:p>
    <w:bookmarkStart w:id="447" w:name="P447"/>
    <w:bookmarkEnd w:id="447"/>
    <w:p>
      <w:pPr>
        <w:pStyle w:val="1"/>
        <w:jc w:val="both"/>
      </w:pPr>
      <w:r>
        <w:rPr>
          <w:sz w:val="18"/>
        </w:rPr>
        <w:t xml:space="preserve">│мероприятий по снижению           130    │ │ │ │ │ │ │ │ │ │ │ │ │                  │</w:t>
      </w:r>
    </w:p>
    <w:p>
      <w:pPr>
        <w:pStyle w:val="1"/>
        <w:jc w:val="both"/>
      </w:pPr>
      <w:r>
        <w:rPr>
          <w:sz w:val="18"/>
        </w:rPr>
        <w:t xml:space="preserve">│негативного воздействия на               └─┴─┴─┴─┴─┴─┴─┴─┴─┴─┴─┴─┘                  │</w:t>
      </w:r>
    </w:p>
    <w:p>
      <w:pPr>
        <w:pStyle w:val="1"/>
        <w:jc w:val="both"/>
      </w:pPr>
      <w:r>
        <w:rPr>
          <w:sz w:val="18"/>
        </w:rPr>
        <w:t xml:space="preserve">│окружающую среду, всего                                                             │</w:t>
      </w:r>
    </w:p>
    <w:p>
      <w:pPr>
        <w:pStyle w:val="1"/>
        <w:jc w:val="both"/>
      </w:pPr>
      <w:r>
        <w:rPr>
          <w:sz w:val="18"/>
        </w:rPr>
        <w:t xml:space="preserve">│(130 = </w:t>
      </w:r>
      <w:hyperlink w:history="0" w:anchor="P455" w:tooltip="│   платы за выбросы               131    │ │ │ │ │ │ │ │ │ │ │ │ │                  │">
        <w:r>
          <w:rPr>
            <w:sz w:val="18"/>
            <w:color w:val="0000ff"/>
          </w:rPr>
          <w:t xml:space="preserve">131</w:t>
        </w:r>
      </w:hyperlink>
      <w:r>
        <w:rPr>
          <w:sz w:val="18"/>
        </w:rPr>
        <w:t xml:space="preserve"> + </w:t>
      </w:r>
      <w:hyperlink w:history="0" w:anchor="P458" w:tooltip="│   платы за выбросы ПНГ           132    │ │ │ │ │ │ │ │ │ │ │ │ │                  │">
        <w:r>
          <w:rPr>
            <w:sz w:val="18"/>
            <w:color w:val="0000ff"/>
          </w:rPr>
          <w:t xml:space="preserve">132</w:t>
        </w:r>
      </w:hyperlink>
      <w:r>
        <w:rPr>
          <w:sz w:val="18"/>
        </w:rPr>
        <w:t xml:space="preserve"> + </w:t>
      </w:r>
      <w:hyperlink w:history="0" w:anchor="P461" w:tooltip="│   платы за сбросы                133    │ │ │ │ │ │ │ │ │ │ │ │ │                  │">
        <w:r>
          <w:rPr>
            <w:sz w:val="18"/>
            <w:color w:val="0000ff"/>
          </w:rPr>
          <w:t xml:space="preserve">133</w:t>
        </w:r>
      </w:hyperlink>
      <w:r>
        <w:rPr>
          <w:sz w:val="18"/>
        </w:rPr>
        <w:t xml:space="preserve"> + </w:t>
      </w:r>
      <w:hyperlink w:history="0" w:anchor="P464" w:tooltip="│   платы за размещение отходов    134    │ │ │ │ │ │ │ │ │ │ │ │ │                  │">
        <w:r>
          <w:rPr>
            <w:sz w:val="18"/>
            <w:color w:val="0000ff"/>
          </w:rPr>
          <w:t xml:space="preserve">134</w:t>
        </w:r>
      </w:hyperlink>
      <w:r>
        <w:rPr>
          <w:sz w:val="18"/>
        </w:rPr>
        <w:t xml:space="preserve"> +                                                      │</w:t>
      </w:r>
    </w:p>
    <w:p>
      <w:pPr>
        <w:pStyle w:val="1"/>
        <w:jc w:val="both"/>
      </w:pPr>
      <w:r>
        <w:rPr>
          <w:sz w:val="18"/>
        </w:rPr>
        <w:t xml:space="preserve">│+ </w:t>
      </w:r>
      <w:hyperlink w:history="0" w:anchor="P467" w:tooltip="│   платы за размещение ТКО        135    │ │ │ │ │ │ │ │ │ │ │ │ │                  │">
        <w:r>
          <w:rPr>
            <w:sz w:val="18"/>
            <w:color w:val="0000ff"/>
          </w:rPr>
          <w:t xml:space="preserve">135</w:t>
        </w:r>
      </w:hyperlink>
      <w:r>
        <w:rPr>
          <w:sz w:val="18"/>
        </w:rPr>
        <w:t xml:space="preserve"> + </w:t>
      </w:r>
      <w:hyperlink w:history="0" w:anchor="P471" w:tooltip="│   продуктов производства,        136    │ │ │ │ │ │ │ │ │ │ │ │ │                  │">
        <w:r>
          <w:rPr>
            <w:sz w:val="18"/>
            <w:color w:val="0000ff"/>
          </w:rPr>
          <w:t xml:space="preserve">136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55" w:name="P455"/>
    <w:bookmarkEnd w:id="455"/>
    <w:p>
      <w:pPr>
        <w:pStyle w:val="1"/>
        <w:jc w:val="both"/>
      </w:pPr>
      <w:r>
        <w:rPr>
          <w:sz w:val="18"/>
        </w:rPr>
        <w:t xml:space="preserve">│   платы за выбросы               131    │ │ │ │ │ │ │ │ │ │ │ │ │                  │</w:t>
      </w:r>
    </w:p>
    <w:p>
      <w:pPr>
        <w:pStyle w:val="1"/>
        <w:jc w:val="both"/>
      </w:pPr>
      <w:r>
        <w:rPr>
          <w:sz w:val="18"/>
        </w:rPr>
        <w:t xml:space="preserve">│                                         └─┴─┴─┴─┴─┴─┴─┴─┴─┴─┴─┴─┘                  │</w:t>
      </w:r>
    </w:p>
    <w:p>
      <w:pPr>
        <w:pStyle w:val="1"/>
        <w:jc w:val="both"/>
      </w:pPr>
      <w:r>
        <w:rPr>
          <w:sz w:val="18"/>
        </w:rPr>
        <w:t xml:space="preserve">│                                         ┌─┬─┬─┬─┬─┬─┬─┬─┬─┬─┬─┬─┐                  │</w:t>
      </w:r>
    </w:p>
    <w:bookmarkStart w:id="458" w:name="P458"/>
    <w:bookmarkEnd w:id="458"/>
    <w:p>
      <w:pPr>
        <w:pStyle w:val="1"/>
        <w:jc w:val="both"/>
      </w:pPr>
      <w:r>
        <w:rPr>
          <w:sz w:val="18"/>
        </w:rPr>
        <w:t xml:space="preserve">│   платы за выбросы ПНГ           132    │ │ │ │ │ │ │ │ │ │ │ │ │                  │</w:t>
      </w:r>
    </w:p>
    <w:p>
      <w:pPr>
        <w:pStyle w:val="1"/>
        <w:jc w:val="both"/>
      </w:pPr>
      <w:r>
        <w:rPr>
          <w:sz w:val="18"/>
        </w:rPr>
        <w:t xml:space="preserve">│                                         └─┴─┴─┴─┴─┴─┴─┴─┴─┴─┴─┴─┘                  │</w:t>
      </w:r>
    </w:p>
    <w:p>
      <w:pPr>
        <w:pStyle w:val="1"/>
        <w:jc w:val="both"/>
      </w:pPr>
      <w:r>
        <w:rPr>
          <w:sz w:val="18"/>
        </w:rPr>
        <w:t xml:space="preserve">│                                         ┌─┬─┬─┬─┬─┬─┬─┬─┬─┬─┬─┬─┐                  │</w:t>
      </w:r>
    </w:p>
    <w:bookmarkStart w:id="461" w:name="P461"/>
    <w:bookmarkEnd w:id="461"/>
    <w:p>
      <w:pPr>
        <w:pStyle w:val="1"/>
        <w:jc w:val="both"/>
      </w:pPr>
      <w:r>
        <w:rPr>
          <w:sz w:val="18"/>
        </w:rPr>
        <w:t xml:space="preserve">│   платы за сбросы                133    │ │ │ │ │ │ │ │ │ │ │ │ │                  │</w:t>
      </w:r>
    </w:p>
    <w:p>
      <w:pPr>
        <w:pStyle w:val="1"/>
        <w:jc w:val="both"/>
      </w:pPr>
      <w:r>
        <w:rPr>
          <w:sz w:val="18"/>
        </w:rPr>
        <w:t xml:space="preserve">│                                         └─┴─┴─┴─┴─┴─┴─┴─┴─┴─┴─┴─┘                  │</w:t>
      </w:r>
    </w:p>
    <w:p>
      <w:pPr>
        <w:pStyle w:val="1"/>
        <w:jc w:val="both"/>
      </w:pPr>
      <w:r>
        <w:rPr>
          <w:sz w:val="18"/>
        </w:rPr>
        <w:t xml:space="preserve">│                                         ┌─┬─┬─┬─┬─┬─┬─┬─┬─┬─┬─┬─┐                  │</w:t>
      </w:r>
    </w:p>
    <w:bookmarkStart w:id="464" w:name="P464"/>
    <w:bookmarkEnd w:id="464"/>
    <w:p>
      <w:pPr>
        <w:pStyle w:val="1"/>
        <w:jc w:val="both"/>
      </w:pPr>
      <w:r>
        <w:rPr>
          <w:sz w:val="18"/>
        </w:rPr>
        <w:t xml:space="preserve">│   платы за размещение отходов    134    │ │ │ │ │ │ │ │ │ │ │ │ │                  │</w:t>
      </w:r>
    </w:p>
    <w:p>
      <w:pPr>
        <w:pStyle w:val="1"/>
        <w:jc w:val="both"/>
      </w:pPr>
      <w:r>
        <w:rPr>
          <w:sz w:val="18"/>
        </w:rPr>
        <w:t xml:space="preserve">│   производства                          └─┴─┴─┴─┴─┴─┴─┴─┴─┴─┴─┴─┘                  │</w:t>
      </w:r>
    </w:p>
    <w:p>
      <w:pPr>
        <w:pStyle w:val="1"/>
        <w:jc w:val="both"/>
      </w:pPr>
      <w:r>
        <w:rPr>
          <w:sz w:val="18"/>
        </w:rPr>
        <w:t xml:space="preserve">│                                         ┌─┬─┬─┬─┬─┬─┬─┬─┬─┬─┬─┬─┐                  │</w:t>
      </w:r>
    </w:p>
    <w:bookmarkStart w:id="467" w:name="P467"/>
    <w:bookmarkEnd w:id="467"/>
    <w:p>
      <w:pPr>
        <w:pStyle w:val="1"/>
        <w:jc w:val="both"/>
      </w:pPr>
      <w:r>
        <w:rPr>
          <w:sz w:val="18"/>
        </w:rPr>
        <w:t xml:space="preserve">│   платы за размещение ТКО        135    │ │ │ │ │ │ │ │ │ │ │ │ │                  │</w:t>
      </w:r>
    </w:p>
    <w:p>
      <w:pPr>
        <w:pStyle w:val="1"/>
        <w:jc w:val="both"/>
      </w:pPr>
      <w:r>
        <w:rPr>
          <w:sz w:val="18"/>
        </w:rPr>
        <w:t xml:space="preserve">│                                         └─┴─┴─┴─┴─┴─┴─┴─┴─┴─┴─┴─┘                  │</w:t>
      </w:r>
    </w:p>
    <w:p>
      <w:pPr>
        <w:pStyle w:val="1"/>
        <w:jc w:val="both"/>
      </w:pPr>
      <w:r>
        <w:rPr>
          <w:sz w:val="18"/>
        </w:rPr>
        <w:t xml:space="preserve">│   платы за размещение, в том                                                       │</w:t>
      </w:r>
    </w:p>
    <w:p>
      <w:pPr>
        <w:pStyle w:val="1"/>
        <w:jc w:val="both"/>
      </w:pPr>
      <w:r>
        <w:rPr>
          <w:sz w:val="18"/>
        </w:rPr>
        <w:t xml:space="preserve">│   числе складирование побочных          ┌─┬─┬─┬─┬─┬─┬─┬─┬─┬─┬─┬─┐                  │</w:t>
      </w:r>
    </w:p>
    <w:bookmarkStart w:id="471" w:name="P471"/>
    <w:bookmarkEnd w:id="471"/>
    <w:p>
      <w:pPr>
        <w:pStyle w:val="1"/>
        <w:jc w:val="both"/>
      </w:pPr>
      <w:r>
        <w:rPr>
          <w:sz w:val="18"/>
        </w:rPr>
        <w:t xml:space="preserve">│   продуктов производства,        136    │ │ │ │ │ │ │ │ │ │ │ │ │                  │</w:t>
      </w:r>
    </w:p>
    <w:p>
      <w:pPr>
        <w:pStyle w:val="1"/>
        <w:jc w:val="both"/>
      </w:pPr>
      <w:r>
        <w:rPr>
          <w:sz w:val="18"/>
        </w:rPr>
        <w:t xml:space="preserve">│   признанных отходами                   └─┴─┴─┴─┴─┴─┴─┴─┴─┴─┴─┴─┘                  │</w:t>
      </w:r>
    </w:p>
    <w:p>
      <w:pPr>
        <w:pStyle w:val="1"/>
        <w:jc w:val="both"/>
      </w:pPr>
      <w:r>
        <w:rPr>
          <w:sz w:val="18"/>
        </w:rPr>
        <w:t xml:space="preserve">│                                                                                    │</w:t>
      </w:r>
    </w:p>
    <w:p>
      <w:pPr>
        <w:pStyle w:val="1"/>
        <w:jc w:val="both"/>
      </w:pPr>
      <w:r>
        <w:rPr>
          <w:sz w:val="18"/>
        </w:rPr>
        <w:t xml:space="preserve">│Сумма платы, исчисленная с               ┌─┬─┬─┬─┬─┬─┬─┬─┬─┬─┬─┬─┐                  │</w:t>
      </w:r>
    </w:p>
    <w:bookmarkStart w:id="475" w:name="P475"/>
    <w:bookmarkEnd w:id="475"/>
    <w:p>
      <w:pPr>
        <w:pStyle w:val="1"/>
        <w:jc w:val="both"/>
      </w:pPr>
      <w:r>
        <w:rPr>
          <w:sz w:val="18"/>
        </w:rPr>
        <w:t xml:space="preserve">│учетом корректировки ее размера   140    │ │ │ │ │ │ │ │ │ │ │ │ │                  │</w:t>
      </w:r>
    </w:p>
    <w:p>
      <w:pPr>
        <w:pStyle w:val="1"/>
        <w:jc w:val="both"/>
      </w:pPr>
      <w:r>
        <w:rPr>
          <w:sz w:val="18"/>
        </w:rPr>
        <w:t xml:space="preserve">│   (140 = </w:t>
      </w:r>
      <w:hyperlink w:history="0" w:anchor="P481" w:tooltip="│   платы за выбросы               141    │ │ │ │ │ │ │ │ │ │ │ │ │                  │">
        <w:r>
          <w:rPr>
            <w:sz w:val="18"/>
            <w:color w:val="0000ff"/>
          </w:rPr>
          <w:t xml:space="preserve">141</w:t>
        </w:r>
      </w:hyperlink>
      <w:r>
        <w:rPr>
          <w:sz w:val="18"/>
        </w:rPr>
        <w:t xml:space="preserve"> + </w:t>
      </w:r>
      <w:hyperlink w:history="0" w:anchor="P484" w:tooltip="│   платы за выбросы ПНГ           142    │ │ │ │ │ │ │ │ │ │ │ │ │                  │">
        <w:r>
          <w:rPr>
            <w:sz w:val="18"/>
            <w:color w:val="0000ff"/>
          </w:rPr>
          <w:t xml:space="preserve">142</w:t>
        </w:r>
      </w:hyperlink>
      <w:r>
        <w:rPr>
          <w:sz w:val="18"/>
        </w:rPr>
        <w:t xml:space="preserve"> + </w:t>
      </w:r>
      <w:hyperlink w:history="0" w:anchor="P487" w:tooltip="│   платы за сбросы                143    │ │ │ │ │ │ │ │ │ │ │ │ │                  │">
        <w:r>
          <w:rPr>
            <w:sz w:val="18"/>
            <w:color w:val="0000ff"/>
          </w:rPr>
          <w:t xml:space="preserve">143</w:t>
        </w:r>
      </w:hyperlink>
      <w:r>
        <w:rPr>
          <w:sz w:val="18"/>
        </w:rPr>
        <w:t xml:space="preserve"> +              └─┴─┴─┴─┴─┴─┴─┴─┴─┴─┴─┴─┘                  │</w:t>
      </w:r>
    </w:p>
    <w:p>
      <w:pPr>
        <w:pStyle w:val="1"/>
        <w:jc w:val="both"/>
      </w:pPr>
      <w:r>
        <w:rPr>
          <w:sz w:val="18"/>
        </w:rPr>
        <w:t xml:space="preserve">│   + </w:t>
      </w:r>
      <w:hyperlink w:history="0" w:anchor="P491" w:tooltip="│   производства                   144    │ │ │ │ │ │ │ │ │ │ │ │ │                  │">
        <w:r>
          <w:rPr>
            <w:sz w:val="18"/>
            <w:color w:val="0000ff"/>
          </w:rPr>
          <w:t xml:space="preserve">144</w:t>
        </w:r>
      </w:hyperlink>
      <w:r>
        <w:rPr>
          <w:sz w:val="18"/>
        </w:rPr>
        <w:t xml:space="preserve"> + </w:t>
      </w:r>
      <w:hyperlink w:history="0" w:anchor="P494" w:tooltip="│   платы за размещение ТКО        145    │ │ │ │ │ │ │ │ │ │ │ │ │                  │">
        <w:r>
          <w:rPr>
            <w:sz w:val="18"/>
            <w:color w:val="0000ff"/>
          </w:rPr>
          <w:t xml:space="preserve">145</w:t>
        </w:r>
      </w:hyperlink>
      <w:r>
        <w:rPr>
          <w:sz w:val="18"/>
        </w:rPr>
        <w:t xml:space="preserve"> + </w:t>
      </w:r>
      <w:hyperlink w:history="0" w:anchor="P500" w:tooltip="│   признанных отходами            146    │ │ │ │ │ │ │ │ │ │ │ │ │                  │">
        <w:r>
          <w:rPr>
            <w:sz w:val="18"/>
            <w:color w:val="0000ff"/>
          </w:rPr>
          <w:t xml:space="preserve">146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81" w:name="P481"/>
    <w:bookmarkEnd w:id="481"/>
    <w:p>
      <w:pPr>
        <w:pStyle w:val="1"/>
        <w:jc w:val="both"/>
      </w:pPr>
      <w:r>
        <w:rPr>
          <w:sz w:val="18"/>
        </w:rPr>
        <w:t xml:space="preserve">│   платы за выбросы               141    │ │ │ │ │ │ │ │ │ │ │ │ │                  │</w:t>
      </w:r>
    </w:p>
    <w:p>
      <w:pPr>
        <w:pStyle w:val="1"/>
        <w:jc w:val="both"/>
      </w:pPr>
      <w:r>
        <w:rPr>
          <w:sz w:val="18"/>
        </w:rPr>
        <w:t xml:space="preserve">│   (см. </w:t>
      </w:r>
      <w:hyperlink w:history="0" w:anchor="P1043" w:tooltip="18">
        <w:r>
          <w:rPr>
            <w:sz w:val="18"/>
            <w:color w:val="0000ff"/>
          </w:rPr>
          <w:t xml:space="preserve">столбец 18</w:t>
        </w:r>
      </w:hyperlink>
      <w:r>
        <w:rPr>
          <w:sz w:val="18"/>
        </w:rPr>
        <w:t xml:space="preserve"> Раздела 1)            └─┴─┴─┴─┴─┴─┴─┴─┴─┴─┴─┴─┘                  │</w:t>
      </w:r>
    </w:p>
    <w:p>
      <w:pPr>
        <w:pStyle w:val="1"/>
        <w:jc w:val="both"/>
      </w:pPr>
      <w:r>
        <w:rPr>
          <w:sz w:val="18"/>
        </w:rPr>
        <w:t xml:space="preserve">│                                         ┌─┬─┬─┬─┬─┬─┬─┬─┬─┬─┬─┬─┐                  │</w:t>
      </w:r>
    </w:p>
    <w:bookmarkStart w:id="484" w:name="P484"/>
    <w:bookmarkEnd w:id="484"/>
    <w:p>
      <w:pPr>
        <w:pStyle w:val="1"/>
        <w:jc w:val="both"/>
      </w:pPr>
      <w:r>
        <w:rPr>
          <w:sz w:val="18"/>
        </w:rPr>
        <w:t xml:space="preserve">│   платы за выбросы ПНГ           142    │ │ │ │ │ │ │ │ │ │ │ │ │                  │</w:t>
      </w:r>
    </w:p>
    <w:p>
      <w:pPr>
        <w:pStyle w:val="1"/>
        <w:jc w:val="both"/>
      </w:pPr>
      <w:r>
        <w:rPr>
          <w:sz w:val="18"/>
        </w:rPr>
        <w:t xml:space="preserve">│   (равно </w:t>
      </w:r>
      <w:hyperlink w:history="0" w:anchor="P245" w:tooltip="│   плата за выбросы ПНГ (060)     022    │ │ │ │ │ │ │ │ │ │ │ │ │                  │">
        <w:r>
          <w:rPr>
            <w:sz w:val="18"/>
            <w:color w:val="0000ff"/>
          </w:rPr>
          <w:t xml:space="preserve">строке 022</w:t>
        </w:r>
      </w:hyperlink>
      <w:r>
        <w:rPr>
          <w:sz w:val="18"/>
        </w:rPr>
        <w:t xml:space="preserve">)                    └─┴─┴─┴─┴─┴─┴─┴─┴─┴─┴─┴─┘                  │</w:t>
      </w:r>
    </w:p>
    <w:p>
      <w:pPr>
        <w:pStyle w:val="1"/>
        <w:jc w:val="both"/>
      </w:pPr>
      <w:r>
        <w:rPr>
          <w:sz w:val="18"/>
        </w:rPr>
        <w:t xml:space="preserve">│                                         ┌─┬─┬─┬─┬─┬─┬─┬─┬─┬─┬─┬─┐                  │</w:t>
      </w:r>
    </w:p>
    <w:bookmarkStart w:id="487" w:name="P487"/>
    <w:bookmarkEnd w:id="487"/>
    <w:p>
      <w:pPr>
        <w:pStyle w:val="1"/>
        <w:jc w:val="both"/>
      </w:pPr>
      <w:r>
        <w:rPr>
          <w:sz w:val="18"/>
        </w:rPr>
        <w:t xml:space="preserve">│   платы за сбросы                143    │ │ │ │ │ │ │ │ │ │ │ │ │                  │</w:t>
      </w:r>
    </w:p>
    <w:p>
      <w:pPr>
        <w:pStyle w:val="1"/>
        <w:jc w:val="both"/>
      </w:pPr>
      <w:r>
        <w:rPr>
          <w:sz w:val="18"/>
        </w:rPr>
        <w:t xml:space="preserve">│   (см. </w:t>
      </w:r>
      <w:hyperlink w:history="0" w:anchor="P1823" w:tooltip="20">
        <w:r>
          <w:rPr>
            <w:sz w:val="18"/>
            <w:color w:val="0000ff"/>
          </w:rPr>
          <w:t xml:space="preserve">столбец 20</w:t>
        </w:r>
      </w:hyperlink>
      <w:r>
        <w:rPr>
          <w:sz w:val="18"/>
        </w:rPr>
        <w:t xml:space="preserve"> Раздела 2)            └─┴─┴─┴─┴─┴─┴─┴─┴─┴─┴─┴─┘                  │</w:t>
      </w:r>
    </w:p>
    <w:p>
      <w:pPr>
        <w:pStyle w:val="1"/>
        <w:jc w:val="both"/>
      </w:pPr>
      <w:r>
        <w:rPr>
          <w:sz w:val="18"/>
        </w:rPr>
        <w:t xml:space="preserve">│                                                                                    │</w:t>
      </w:r>
    </w:p>
    <w:p>
      <w:pPr>
        <w:pStyle w:val="1"/>
        <w:jc w:val="both"/>
      </w:pPr>
      <w:r>
        <w:rPr>
          <w:sz w:val="18"/>
        </w:rPr>
        <w:t xml:space="preserve">│   платы за размещение отходов           ┌─┬─┬─┬─┬─┬─┬─┬─┬─┬─┬─┬─┐                  │</w:t>
      </w:r>
    </w:p>
    <w:bookmarkStart w:id="491" w:name="P491"/>
    <w:bookmarkEnd w:id="491"/>
    <w:p>
      <w:pPr>
        <w:pStyle w:val="1"/>
        <w:jc w:val="both"/>
      </w:pPr>
      <w:r>
        <w:rPr>
          <w:sz w:val="18"/>
        </w:rPr>
        <w:t xml:space="preserve">│   производства                   144    │ │ │ │ │ │ │ │ │ │ │ │ │                  │</w:t>
      </w:r>
    </w:p>
    <w:p>
      <w:pPr>
        <w:pStyle w:val="1"/>
        <w:jc w:val="both"/>
      </w:pPr>
      <w:r>
        <w:rPr>
          <w:sz w:val="18"/>
        </w:rPr>
        <w:t xml:space="preserve">│   (см. </w:t>
      </w:r>
      <w:hyperlink w:history="0" w:anchor="P2222" w:tooltip="26">
        <w:r>
          <w:rPr>
            <w:sz w:val="18"/>
            <w:color w:val="0000ff"/>
          </w:rPr>
          <w:t xml:space="preserve">столбец 26</w:t>
        </w:r>
      </w:hyperlink>
      <w:r>
        <w:rPr>
          <w:sz w:val="18"/>
        </w:rPr>
        <w:t xml:space="preserve"> Раздела 3)            └─┴─┴─┴─┴─┴─┴─┴─┴─┴─┴─┴─┘                  │</w:t>
      </w:r>
    </w:p>
    <w:p>
      <w:pPr>
        <w:pStyle w:val="1"/>
        <w:jc w:val="both"/>
      </w:pPr>
      <w:r>
        <w:rPr>
          <w:sz w:val="18"/>
        </w:rPr>
        <w:t xml:space="preserve">│                                         ┌─┬─┬─┬─┬─┬─┬─┬─┬─┬─┬─┬─┐                  │</w:t>
      </w:r>
    </w:p>
    <w:bookmarkStart w:id="494" w:name="P494"/>
    <w:bookmarkEnd w:id="494"/>
    <w:p>
      <w:pPr>
        <w:pStyle w:val="1"/>
        <w:jc w:val="both"/>
      </w:pPr>
      <w:r>
        <w:rPr>
          <w:sz w:val="18"/>
        </w:rPr>
        <w:t xml:space="preserve">│   платы за размещение ТКО        145    │ │ │ │ │ │ │ │ │ │ │ │ │                  │</w:t>
      </w:r>
    </w:p>
    <w:p>
      <w:pPr>
        <w:pStyle w:val="1"/>
        <w:jc w:val="both"/>
      </w:pPr>
      <w:r>
        <w:rPr>
          <w:sz w:val="18"/>
        </w:rPr>
        <w:t xml:space="preserve">│   (см. </w:t>
      </w:r>
      <w:hyperlink w:history="0" w:anchor="P2532" w:tooltip="21">
        <w:r>
          <w:rPr>
            <w:sz w:val="18"/>
            <w:color w:val="0000ff"/>
          </w:rPr>
          <w:t xml:space="preserve">столбец 21</w:t>
        </w:r>
      </w:hyperlink>
      <w:r>
        <w:rPr>
          <w:sz w:val="18"/>
        </w:rPr>
        <w:t xml:space="preserve"> Раздела 3.1)          └─┴─┴─┴─┴─┴─┴─┴─┴─┴─┴─┴─┘                  │</w:t>
      </w:r>
    </w:p>
    <w:p>
      <w:pPr>
        <w:pStyle w:val="1"/>
        <w:jc w:val="both"/>
      </w:pPr>
      <w:r>
        <w:rPr>
          <w:sz w:val="18"/>
        </w:rPr>
        <w:t xml:space="preserve">│                                                                                    │</w:t>
      </w:r>
    </w:p>
    <w:p>
      <w:pPr>
        <w:pStyle w:val="1"/>
        <w:jc w:val="both"/>
      </w:pPr>
      <w:r>
        <w:rPr>
          <w:sz w:val="18"/>
        </w:rPr>
        <w:t xml:space="preserve">│   платы за размещение, в том                                                       │</w:t>
      </w:r>
    </w:p>
    <w:p>
      <w:pPr>
        <w:pStyle w:val="1"/>
        <w:jc w:val="both"/>
      </w:pPr>
      <w:r>
        <w:rPr>
          <w:sz w:val="18"/>
        </w:rPr>
        <w:t xml:space="preserve">│   числе складирование побочных                                                     │</w:t>
      </w:r>
    </w:p>
    <w:p>
      <w:pPr>
        <w:pStyle w:val="1"/>
        <w:jc w:val="both"/>
      </w:pPr>
      <w:r>
        <w:rPr>
          <w:sz w:val="18"/>
        </w:rPr>
        <w:t xml:space="preserve">│   продуктов производства,               ┌─┬─┬─┬─┬─┬─┬─┬─┬─┬─┬─┬─┐                  │</w:t>
      </w:r>
    </w:p>
    <w:bookmarkStart w:id="500" w:name="P500"/>
    <w:bookmarkEnd w:id="500"/>
    <w:p>
      <w:pPr>
        <w:pStyle w:val="1"/>
        <w:jc w:val="both"/>
      </w:pPr>
      <w:r>
        <w:rPr>
          <w:sz w:val="18"/>
        </w:rPr>
        <w:t xml:space="preserve">│   признанных отходами            146    │ │ │ │ │ │ │ │ │ │ │ │ │                  │</w:t>
      </w:r>
    </w:p>
    <w:p>
      <w:pPr>
        <w:pStyle w:val="1"/>
        <w:jc w:val="both"/>
      </w:pPr>
      <w:r>
        <w:rPr>
          <w:sz w:val="18"/>
        </w:rPr>
        <w:t xml:space="preserve">│   (равно </w:t>
      </w:r>
      <w:hyperlink w:history="0" w:anchor="P263" w:tooltip="│   числе складирование побочных   026    │ │ │ │ │ │ │ │ │ │ │ │ │                  │">
        <w:r>
          <w:rPr>
            <w:sz w:val="18"/>
            <w:color w:val="0000ff"/>
          </w:rPr>
          <w:t xml:space="preserve">строке 026</w:t>
        </w:r>
      </w:hyperlink>
      <w:r>
        <w:rPr>
          <w:sz w:val="18"/>
        </w:rPr>
        <w:t xml:space="preserve">)                    └─┴─┴─┴─┴─┴─┴─┴─┴─┴─┴─┴─┘                  │</w:t>
      </w:r>
    </w:p>
    <w:p>
      <w:pPr>
        <w:pStyle w:val="1"/>
        <w:jc w:val="both"/>
      </w:pPr>
      <w:r>
        <w:rPr>
          <w:sz w:val="18"/>
        </w:rPr>
        <w:t xml:space="preserve">│                                                                                    │</w:t>
      </w:r>
    </w:p>
    <w:p>
      <w:pPr>
        <w:pStyle w:val="1"/>
        <w:jc w:val="both"/>
      </w:pPr>
      <w:r>
        <w:rPr>
          <w:sz w:val="18"/>
        </w:rPr>
        <w:t xml:space="preserve">│Сумма платы, подлежащей                  ┌─┬─┬─┬─┬─┬─┬─┬─┬─┬─┬─┬─┐                  │</w:t>
      </w:r>
    </w:p>
    <w:bookmarkStart w:id="504" w:name="P504"/>
    <w:bookmarkEnd w:id="504"/>
    <w:p>
      <w:pPr>
        <w:pStyle w:val="1"/>
        <w:jc w:val="both"/>
      </w:pPr>
      <w:r>
        <w:rPr>
          <w:sz w:val="18"/>
        </w:rPr>
        <w:t xml:space="preserve">│внесению в бюджет, всего          150    │ │ │ │ │ │ │ │ │ │ │ │ │                  │</w:t>
      </w:r>
    </w:p>
    <w:p>
      <w:pPr>
        <w:pStyle w:val="1"/>
        <w:jc w:val="both"/>
      </w:pPr>
      <w:r>
        <w:rPr>
          <w:sz w:val="18"/>
        </w:rPr>
        <w:t xml:space="preserve">│(150 = </w:t>
      </w:r>
      <w:hyperlink w:history="0" w:anchor="P510" w:tooltip="│   плата за выбросы               151    │ │ │ │ │ │ │ │ │ │ │ │ │                  │">
        <w:r>
          <w:rPr>
            <w:sz w:val="18"/>
            <w:color w:val="0000ff"/>
          </w:rPr>
          <w:t xml:space="preserve">151</w:t>
        </w:r>
      </w:hyperlink>
      <w:r>
        <w:rPr>
          <w:sz w:val="18"/>
        </w:rPr>
        <w:t xml:space="preserve"> + </w:t>
      </w:r>
      <w:hyperlink w:history="0" w:anchor="P513" w:tooltip="│   плата за выбросы ПНГ           152    │ │ │ │ │ │ │ │ │ │ │ │ │                  │">
        <w:r>
          <w:rPr>
            <w:sz w:val="18"/>
            <w:color w:val="0000ff"/>
          </w:rPr>
          <w:t xml:space="preserve">152</w:t>
        </w:r>
      </w:hyperlink>
      <w:r>
        <w:rPr>
          <w:sz w:val="18"/>
        </w:rPr>
        <w:t xml:space="preserve"> + </w:t>
      </w:r>
      <w:hyperlink w:history="0" w:anchor="P516" w:tooltip="│   плата за сбросы                153    │ │ │ │ │ │ │ │ │ │ │ │ │                  │">
        <w:r>
          <w:rPr>
            <w:sz w:val="18"/>
            <w:color w:val="0000ff"/>
          </w:rPr>
          <w:t xml:space="preserve">153</w:t>
        </w:r>
      </w:hyperlink>
      <w:r>
        <w:rPr>
          <w:sz w:val="18"/>
        </w:rPr>
        <w:t xml:space="preserve"> + </w:t>
      </w:r>
      <w:hyperlink w:history="0" w:anchor="P519" w:tooltip="│   плата за размещение отходов    154    │ │ │ │ │ │ │ │ │ │ │ │ │                  │">
        <w:r>
          <w:rPr>
            <w:sz w:val="18"/>
            <w:color w:val="0000ff"/>
          </w:rPr>
          <w:t xml:space="preserve">154</w:t>
        </w:r>
      </w:hyperlink>
      <w:r>
        <w:rPr>
          <w:sz w:val="18"/>
        </w:rPr>
        <w:t xml:space="preserve"> +           └─┴─┴─┴─┴─┴─┴─┴─┴─┴─┴─┴─┘                  │</w:t>
      </w:r>
    </w:p>
    <w:p>
      <w:pPr>
        <w:pStyle w:val="1"/>
        <w:jc w:val="both"/>
      </w:pPr>
      <w:r>
        <w:rPr>
          <w:sz w:val="18"/>
        </w:rPr>
        <w:t xml:space="preserve">│+ </w:t>
      </w:r>
      <w:hyperlink w:history="0" w:anchor="P523" w:tooltip="│   плата за размещение ТКО        155    │ │ │ │ │ │ │ │ │ │ │ │ │                  │">
        <w:r>
          <w:rPr>
            <w:sz w:val="18"/>
            <w:color w:val="0000ff"/>
          </w:rPr>
          <w:t xml:space="preserve">155</w:t>
        </w:r>
      </w:hyperlink>
      <w:r>
        <w:rPr>
          <w:sz w:val="18"/>
        </w:rPr>
        <w:t xml:space="preserve"> + </w:t>
      </w:r>
      <w:hyperlink w:history="0" w:anchor="P529" w:tooltip="│   признанных отходами            156    │ │ │ │ │ │ │ │ │ │ │ │ │                  │">
        <w:r>
          <w:rPr>
            <w:sz w:val="18"/>
            <w:color w:val="0000ff"/>
          </w:rPr>
          <w:t xml:space="preserve">156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510" w:name="P510"/>
    <w:bookmarkEnd w:id="510"/>
    <w:p>
      <w:pPr>
        <w:pStyle w:val="1"/>
        <w:jc w:val="both"/>
      </w:pPr>
      <w:r>
        <w:rPr>
          <w:sz w:val="18"/>
        </w:rPr>
        <w:t xml:space="preserve">│   плата за выбросы               151    │ │ │ │ │ │ │ │ │ │ │ │ │                  │</w:t>
      </w:r>
    </w:p>
    <w:p>
      <w:pPr>
        <w:pStyle w:val="1"/>
        <w:jc w:val="both"/>
      </w:pPr>
      <w:r>
        <w:rPr>
          <w:sz w:val="18"/>
        </w:rPr>
        <w:t xml:space="preserve">│   (</w:t>
      </w:r>
      <w:hyperlink w:history="0" w:anchor="P279" w:tooltip="│Сумма плата за выбросы            040    │ │ │ │ │ │ │ │ │ │ │ │ │                  │">
        <w:r>
          <w:rPr>
            <w:sz w:val="18"/>
            <w:color w:val="0000ff"/>
          </w:rPr>
          <w:t xml:space="preserve">строка 040</w:t>
        </w:r>
      </w:hyperlink>
      <w:r>
        <w:rPr>
          <w:sz w:val="18"/>
        </w:rPr>
        <w:t xml:space="preserve"> - </w:t>
      </w:r>
      <w:hyperlink w:history="0" w:anchor="P455" w:tooltip="│   платы за выбросы               131    │ │ │ │ │ │ │ │ │ │ │ │ │                  │">
        <w:r>
          <w:rPr>
            <w:sz w:val="18"/>
            <w:color w:val="0000ff"/>
          </w:rPr>
          <w:t xml:space="preserve">строка 131</w:t>
        </w:r>
      </w:hyperlink>
      <w:r>
        <w:rPr>
          <w:sz w:val="18"/>
        </w:rPr>
        <w:t xml:space="preserve">)             └─┴─┴─┴─┴─┴─┴─┴─┴─┴─┴─┴─┘                  │</w:t>
      </w:r>
    </w:p>
    <w:p>
      <w:pPr>
        <w:pStyle w:val="1"/>
        <w:jc w:val="both"/>
      </w:pPr>
      <w:r>
        <w:rPr>
          <w:sz w:val="18"/>
        </w:rPr>
        <w:t xml:space="preserve">│                                         ┌─┬─┬─┬─┬─┬─┬─┬─┬─┬─┬─┬─┐                  │</w:t>
      </w:r>
    </w:p>
    <w:bookmarkStart w:id="513" w:name="P513"/>
    <w:bookmarkEnd w:id="513"/>
    <w:p>
      <w:pPr>
        <w:pStyle w:val="1"/>
        <w:jc w:val="both"/>
      </w:pPr>
      <w:r>
        <w:rPr>
          <w:sz w:val="18"/>
        </w:rPr>
        <w:t xml:space="preserve">│   плата за выбросы ПНГ           152    │ │ │ │ │ │ │ │ │ │ │ │ │                  │</w:t>
      </w:r>
    </w:p>
    <w:p>
      <w:pPr>
        <w:pStyle w:val="1"/>
        <w:jc w:val="both"/>
      </w:pPr>
      <w:r>
        <w:rPr>
          <w:sz w:val="18"/>
        </w:rPr>
        <w:t xml:space="preserve">│   (</w:t>
      </w:r>
      <w:hyperlink w:history="0" w:anchor="P308" w:tooltip="│Сумма платы за выбросы ПНГ,       060    │ │ │ │ │ │ │ │ │ │ │ │ │                  │">
        <w:r>
          <w:rPr>
            <w:sz w:val="18"/>
            <w:color w:val="0000ff"/>
          </w:rPr>
          <w:t xml:space="preserve">строка 060</w:t>
        </w:r>
      </w:hyperlink>
      <w:r>
        <w:rPr>
          <w:sz w:val="18"/>
        </w:rPr>
        <w:t xml:space="preserve"> - </w:t>
      </w:r>
      <w:hyperlink w:history="0" w:anchor="P458" w:tooltip="│   платы за выбросы ПНГ           132    │ │ │ │ │ │ │ │ │ │ │ │ │                  │">
        <w:r>
          <w:rPr>
            <w:sz w:val="18"/>
            <w:color w:val="0000ff"/>
          </w:rPr>
          <w:t xml:space="preserve">строка 132</w:t>
        </w:r>
      </w:hyperlink>
      <w:r>
        <w:rPr>
          <w:sz w:val="18"/>
        </w:rPr>
        <w:t xml:space="preserve">)             └─┴─┴─┴─┴─┴─┴─┴─┴─┴─┴─┴─┘                  │</w:t>
      </w:r>
    </w:p>
    <w:p>
      <w:pPr>
        <w:pStyle w:val="1"/>
        <w:jc w:val="both"/>
      </w:pPr>
      <w:r>
        <w:rPr>
          <w:sz w:val="18"/>
        </w:rPr>
        <w:t xml:space="preserve">│                                         ┌─┬─┬─┬─┬─┬─┬─┬─┬─┬─┬─┬─┐                  │</w:t>
      </w:r>
    </w:p>
    <w:bookmarkStart w:id="516" w:name="P516"/>
    <w:bookmarkEnd w:id="516"/>
    <w:p>
      <w:pPr>
        <w:pStyle w:val="1"/>
        <w:jc w:val="both"/>
      </w:pPr>
      <w:r>
        <w:rPr>
          <w:sz w:val="18"/>
        </w:rPr>
        <w:t xml:space="preserve">│   плата за сбросы                153    │ │ │ │ │ │ │ │ │ │ │ │ │                  │</w:t>
      </w:r>
    </w:p>
    <w:p>
      <w:pPr>
        <w:pStyle w:val="1"/>
        <w:jc w:val="both"/>
      </w:pPr>
      <w:r>
        <w:rPr>
          <w:sz w:val="18"/>
        </w:rPr>
        <w:t xml:space="preserve">│   (</w:t>
      </w:r>
      <w:hyperlink w:history="0" w:anchor="P346" w:tooltip="│Сумма платы за сбросы,            080    │ │ │ │ │ │ │ │ │ │ │ │ │                  │">
        <w:r>
          <w:rPr>
            <w:sz w:val="18"/>
            <w:color w:val="0000ff"/>
          </w:rPr>
          <w:t xml:space="preserve">строка 080</w:t>
        </w:r>
      </w:hyperlink>
      <w:r>
        <w:rPr>
          <w:sz w:val="18"/>
        </w:rPr>
        <w:t xml:space="preserve"> - </w:t>
      </w:r>
      <w:hyperlink w:history="0" w:anchor="P461" w:tooltip="│   платы за сбросы                133    │ │ │ │ │ │ │ │ │ │ │ │ │                  │">
        <w:r>
          <w:rPr>
            <w:sz w:val="18"/>
            <w:color w:val="0000ff"/>
          </w:rPr>
          <w:t xml:space="preserve">строка 133</w:t>
        </w:r>
      </w:hyperlink>
      <w:r>
        <w:rPr>
          <w:sz w:val="18"/>
        </w:rPr>
        <w:t xml:space="preserve">)             └─┴─┴─┴─┴─┴─┴─┴─┴─┴─┴─┴─┘                  │</w:t>
      </w:r>
    </w:p>
    <w:p>
      <w:pPr>
        <w:pStyle w:val="1"/>
        <w:jc w:val="both"/>
      </w:pPr>
      <w:r>
        <w:rPr>
          <w:sz w:val="18"/>
        </w:rPr>
        <w:t xml:space="preserve">│                                         ┌─┬─┬─┬─┬─┬─┬─┬─┬─┬─┬─┬─┐                  │</w:t>
      </w:r>
    </w:p>
    <w:bookmarkStart w:id="519" w:name="P519"/>
    <w:bookmarkEnd w:id="519"/>
    <w:p>
      <w:pPr>
        <w:pStyle w:val="1"/>
        <w:jc w:val="both"/>
      </w:pPr>
      <w:r>
        <w:rPr>
          <w:sz w:val="18"/>
        </w:rPr>
        <w:t xml:space="preserve">│   плата за размещение отходов    154    │ │ │ │ │ │ │ │ │ │ │ │ │                  │</w:t>
      </w:r>
    </w:p>
    <w:p>
      <w:pPr>
        <w:pStyle w:val="1"/>
        <w:jc w:val="both"/>
      </w:pPr>
      <w:r>
        <w:rPr>
          <w:sz w:val="18"/>
        </w:rPr>
        <w:t xml:space="preserve">│   производства                          └─┴─┴─┴─┴─┴─┴─┴─┴─┴─┴─┴─┘                  │</w:t>
      </w:r>
    </w:p>
    <w:p>
      <w:pPr>
        <w:pStyle w:val="1"/>
        <w:jc w:val="both"/>
      </w:pPr>
      <w:r>
        <w:rPr>
          <w:sz w:val="18"/>
        </w:rPr>
        <w:t xml:space="preserve">│   (</w:t>
      </w:r>
      <w:hyperlink w:history="0" w:anchor="P378" w:tooltip="│отходов производства,             100    │ │ │ │ │ │ │ │ │ │ │ │ │                  │">
        <w:r>
          <w:rPr>
            <w:sz w:val="18"/>
            <w:color w:val="0000ff"/>
          </w:rPr>
          <w:t xml:space="preserve">строка 100</w:t>
        </w:r>
      </w:hyperlink>
      <w:r>
        <w:rPr>
          <w:sz w:val="18"/>
        </w:rPr>
        <w:t xml:space="preserve"> - </w:t>
      </w:r>
      <w:hyperlink w:history="0" w:anchor="P464" w:tooltip="│   платы за размещение отходов    134    │ │ │ │ │ │ │ │ │ │ │ │ │                  │">
        <w:r>
          <w:rPr>
            <w:sz w:val="18"/>
            <w:color w:val="0000ff"/>
          </w:rPr>
          <w:t xml:space="preserve">строка 134</w:t>
        </w:r>
      </w:hyperlink>
      <w:r>
        <w:rPr>
          <w:sz w:val="18"/>
        </w:rPr>
        <w:t xml:space="preserve">)                                                        │</w:t>
      </w:r>
    </w:p>
    <w:p>
      <w:pPr>
        <w:pStyle w:val="1"/>
        <w:jc w:val="both"/>
      </w:pPr>
      <w:r>
        <w:rPr>
          <w:sz w:val="18"/>
        </w:rPr>
        <w:t xml:space="preserve">│                                         ┌─┬─┬─┬─┬─┬─┬─┬─┬─┬─┬─┬─┐                  │</w:t>
      </w:r>
    </w:p>
    <w:bookmarkStart w:id="523" w:name="P523"/>
    <w:bookmarkEnd w:id="523"/>
    <w:p>
      <w:pPr>
        <w:pStyle w:val="1"/>
        <w:jc w:val="both"/>
      </w:pPr>
      <w:r>
        <w:rPr>
          <w:sz w:val="18"/>
        </w:rPr>
        <w:t xml:space="preserve">│   плата за размещение ТКО        155    │ │ │ │ │ │ │ │ │ │ │ │ │                  │</w:t>
      </w:r>
    </w:p>
    <w:p>
      <w:pPr>
        <w:pStyle w:val="1"/>
        <w:jc w:val="both"/>
      </w:pPr>
      <w:r>
        <w:rPr>
          <w:sz w:val="18"/>
        </w:rPr>
        <w:t xml:space="preserve">│   (</w:t>
      </w:r>
      <w:hyperlink w:history="0" w:anchor="P408" w:tooltip="│Сумма платы за размещение ТКО,    120    │ │ │ │ │ │ │ │ │ │ │ │ │                  │">
        <w:r>
          <w:rPr>
            <w:sz w:val="18"/>
            <w:color w:val="0000ff"/>
          </w:rPr>
          <w:t xml:space="preserve">строка 120</w:t>
        </w:r>
      </w:hyperlink>
      <w:r>
        <w:rPr>
          <w:sz w:val="18"/>
        </w:rPr>
        <w:t xml:space="preserve"> - </w:t>
      </w:r>
      <w:hyperlink w:history="0" w:anchor="P467" w:tooltip="│   платы за размещение ТКО        135    │ │ │ │ │ │ │ │ │ │ │ │ │                  │">
        <w:r>
          <w:rPr>
            <w:sz w:val="18"/>
            <w:color w:val="0000ff"/>
          </w:rPr>
          <w:t xml:space="preserve">строка 135</w:t>
        </w:r>
      </w:hyperlink>
      <w:r>
        <w:rPr>
          <w:sz w:val="18"/>
        </w:rPr>
        <w:t xml:space="preserve">)             └─┴─┴─┴─┴─┴─┴─┴─┴─┴─┴─┴─┘                  │</w:t>
      </w:r>
    </w:p>
    <w:p>
      <w:pPr>
        <w:pStyle w:val="1"/>
        <w:jc w:val="both"/>
      </w:pPr>
      <w:r>
        <w:rPr>
          <w:sz w:val="18"/>
        </w:rPr>
        <w:t xml:space="preserve">│                                                                                    │</w:t>
      </w:r>
    </w:p>
    <w:p>
      <w:pPr>
        <w:pStyle w:val="1"/>
        <w:jc w:val="both"/>
      </w:pPr>
      <w:r>
        <w:rPr>
          <w:sz w:val="18"/>
        </w:rPr>
        <w:t xml:space="preserve">│   плата за размещение, в том                                                       │</w:t>
      </w:r>
    </w:p>
    <w:p>
      <w:pPr>
        <w:pStyle w:val="1"/>
        <w:jc w:val="both"/>
      </w:pPr>
      <w:r>
        <w:rPr>
          <w:sz w:val="18"/>
        </w:rPr>
        <w:t xml:space="preserve">│   числе складирование побочных                                                     │</w:t>
      </w:r>
    </w:p>
    <w:p>
      <w:pPr>
        <w:pStyle w:val="1"/>
        <w:jc w:val="both"/>
      </w:pPr>
      <w:r>
        <w:rPr>
          <w:sz w:val="18"/>
        </w:rPr>
        <w:t xml:space="preserve">│   продуктов производства,               ┌─┬─┬─┬─┬─┬─┬─┬─┬─┬─┬─┬─┐                  │</w:t>
      </w:r>
    </w:p>
    <w:bookmarkStart w:id="529" w:name="P529"/>
    <w:bookmarkEnd w:id="529"/>
    <w:p>
      <w:pPr>
        <w:pStyle w:val="1"/>
        <w:jc w:val="both"/>
      </w:pPr>
      <w:r>
        <w:rPr>
          <w:sz w:val="18"/>
        </w:rPr>
        <w:t xml:space="preserve">│   признанных отходами            156    │ │ │ │ │ │ │ │ │ │ │ │ │                  │</w:t>
      </w:r>
    </w:p>
    <w:p>
      <w:pPr>
        <w:pStyle w:val="1"/>
        <w:jc w:val="both"/>
      </w:pPr>
      <w:r>
        <w:rPr>
          <w:sz w:val="18"/>
        </w:rPr>
        <w:t xml:space="preserve">│   (</w:t>
      </w:r>
      <w:hyperlink w:history="0" w:anchor="P441" w:tooltip="│числе складирование побочных      126    │ │ │ │ │ │ │ │ │ │ │ │ │                  │">
        <w:r>
          <w:rPr>
            <w:sz w:val="18"/>
            <w:color w:val="0000ff"/>
          </w:rPr>
          <w:t xml:space="preserve">строке 126</w:t>
        </w:r>
      </w:hyperlink>
      <w:r>
        <w:rPr>
          <w:sz w:val="18"/>
        </w:rPr>
        <w:t xml:space="preserve"> - </w:t>
      </w:r>
      <w:hyperlink w:history="0" w:anchor="P471" w:tooltip="│   продуктов производства,        136    │ │ │ │ │ │ │ │ │ │ │ │ │                  │">
        <w:r>
          <w:rPr>
            <w:sz w:val="18"/>
            <w:color w:val="0000ff"/>
          </w:rPr>
          <w:t xml:space="preserve">строка 136</w:t>
        </w:r>
      </w:hyperlink>
      <w:r>
        <w:rPr>
          <w:sz w:val="18"/>
        </w:rPr>
        <w:t xml:space="preserve">)             └─┴─┴─┴─┴─┴─┴─┴─┴─┴─┴─┴─┘                  │</w:t>
      </w:r>
    </w:p>
    <w:p>
      <w:pPr>
        <w:pStyle w:val="1"/>
        <w:jc w:val="both"/>
      </w:pPr>
      <w:r>
        <w:rPr>
          <w:sz w:val="18"/>
        </w:rPr>
        <w:t xml:space="preserve">│                                                                                    │</w:t>
      </w:r>
    </w:p>
    <w:p>
      <w:pPr>
        <w:pStyle w:val="1"/>
        <w:jc w:val="both"/>
      </w:pPr>
      <w:r>
        <w:rPr>
          <w:sz w:val="18"/>
        </w:rPr>
        <w:t xml:space="preserve">│                                         ┌─┬─┬─┬─┬─┬─┬─┬─┬─┬─┬─┬─┐                  │</w:t>
      </w:r>
    </w:p>
    <w:bookmarkStart w:id="533" w:name="P533"/>
    <w:bookmarkEnd w:id="533"/>
    <w:p>
      <w:pPr>
        <w:pStyle w:val="1"/>
        <w:jc w:val="both"/>
      </w:pPr>
      <w:r>
        <w:rPr>
          <w:sz w:val="18"/>
        </w:rPr>
        <w:t xml:space="preserve">│   Сумма платы, зачтенная         160    │ │ │ │ │ │ │ │ │ │ │ │ │                  │</w:t>
      </w:r>
    </w:p>
    <w:p>
      <w:pPr>
        <w:pStyle w:val="1"/>
        <w:jc w:val="both"/>
      </w:pPr>
      <w:r>
        <w:rPr>
          <w:sz w:val="18"/>
        </w:rPr>
        <w:t xml:space="preserve">│   в предыдущем отчетном периоде         └─┴─┴─┴─┴─┴─┴─┴─┴─┴─┴─┴─┘                  │</w:t>
      </w:r>
    </w:p>
    <w:p>
      <w:pPr>
        <w:pStyle w:val="1"/>
        <w:jc w:val="both"/>
      </w:pPr>
      <w:r>
        <w:rPr>
          <w:sz w:val="18"/>
        </w:rPr>
        <w:t xml:space="preserve">│   в счет будущего отчетного                                                        │</w:t>
      </w:r>
    </w:p>
    <w:p>
      <w:pPr>
        <w:pStyle w:val="1"/>
        <w:jc w:val="both"/>
      </w:pPr>
      <w:r>
        <w:rPr>
          <w:sz w:val="18"/>
        </w:rPr>
        <w:t xml:space="preserve">│   периода, всего                                                                   │</w:t>
      </w:r>
    </w:p>
    <w:p>
      <w:pPr>
        <w:pStyle w:val="1"/>
        <w:jc w:val="both"/>
      </w:pPr>
      <w:r>
        <w:rPr>
          <w:sz w:val="18"/>
        </w:rPr>
        <w:t xml:space="preserve">│   (160 = </w:t>
      </w:r>
      <w:hyperlink w:history="0" w:anchor="P542" w:tooltip="│   плата за выбросы               161    │ │ │ │ │ │ │ │ │ │ │ │ │                  │">
        <w:r>
          <w:rPr>
            <w:sz w:val="18"/>
            <w:color w:val="0000ff"/>
          </w:rPr>
          <w:t xml:space="preserve">161</w:t>
        </w:r>
      </w:hyperlink>
      <w:r>
        <w:rPr>
          <w:sz w:val="18"/>
        </w:rPr>
        <w:t xml:space="preserve"> + </w:t>
      </w:r>
      <w:hyperlink w:history="0" w:anchor="P545" w:tooltip="│   плата за выбросы ПНГ           162    │ │ │ │ │ │ │ │ │ │ │ │ │                  │">
        <w:r>
          <w:rPr>
            <w:sz w:val="18"/>
            <w:color w:val="0000ff"/>
          </w:rPr>
          <w:t xml:space="preserve">162</w:t>
        </w:r>
      </w:hyperlink>
      <w:r>
        <w:rPr>
          <w:sz w:val="18"/>
        </w:rPr>
        <w:t xml:space="preserve"> + </w:t>
      </w:r>
      <w:hyperlink w:history="0" w:anchor="P548" w:tooltip="│   плата за сбросы                163    │ │ │ │ │ │ │ │ │ │ │ │ │                  │">
        <w:r>
          <w:rPr>
            <w:sz w:val="18"/>
            <w:color w:val="0000ff"/>
          </w:rPr>
          <w:t xml:space="preserve">163</w:t>
        </w:r>
      </w:hyperlink>
      <w:r>
        <w:rPr>
          <w:sz w:val="18"/>
        </w:rPr>
        <w:t xml:space="preserve"> +                                                         │</w:t>
      </w:r>
    </w:p>
    <w:p>
      <w:pPr>
        <w:pStyle w:val="1"/>
        <w:jc w:val="both"/>
      </w:pPr>
      <w:r>
        <w:rPr>
          <w:sz w:val="18"/>
        </w:rPr>
        <w:t xml:space="preserve">│   + </w:t>
      </w:r>
      <w:hyperlink w:history="0" w:anchor="P551" w:tooltip="│   плата за размещение отходов    164    │ │ │ │ │ │ │ │ │ │ │ │ │                  │">
        <w:r>
          <w:rPr>
            <w:sz w:val="18"/>
            <w:color w:val="0000ff"/>
          </w:rPr>
          <w:t xml:space="preserve">164</w:t>
        </w:r>
      </w:hyperlink>
      <w:r>
        <w:rPr>
          <w:sz w:val="18"/>
        </w:rPr>
        <w:t xml:space="preserve"> + </w:t>
      </w:r>
      <w:hyperlink w:history="0" w:anchor="P554" w:tooltip="│   плата за размещение ТКО        165    │ │ │ │ │ │ │ │ │ │ │ │ │                  │">
        <w:r>
          <w:rPr>
            <w:sz w:val="18"/>
            <w:color w:val="0000ff"/>
          </w:rPr>
          <w:t xml:space="preserve">165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542" w:name="P542"/>
    <w:bookmarkEnd w:id="542"/>
    <w:p>
      <w:pPr>
        <w:pStyle w:val="1"/>
        <w:jc w:val="both"/>
      </w:pPr>
      <w:r>
        <w:rPr>
          <w:sz w:val="18"/>
        </w:rPr>
        <w:t xml:space="preserve">│   плата за выбросы               161    │ │ │ │ │ │ │ │ │ │ │ │ │                  │</w:t>
      </w:r>
    </w:p>
    <w:p>
      <w:pPr>
        <w:pStyle w:val="1"/>
        <w:jc w:val="both"/>
      </w:pPr>
      <w:r>
        <w:rPr>
          <w:sz w:val="18"/>
        </w:rPr>
        <w:t xml:space="preserve">│                                         └─┴─┴─┴─┴─┴─┴─┴─┴─┴─┴─┴─┘                  │</w:t>
      </w:r>
    </w:p>
    <w:p>
      <w:pPr>
        <w:pStyle w:val="1"/>
        <w:jc w:val="both"/>
      </w:pPr>
      <w:r>
        <w:rPr>
          <w:sz w:val="18"/>
        </w:rPr>
        <w:t xml:space="preserve">│                                         ┌─┬─┬─┬─┬─┬─┬─┬─┬─┬─┬─┬─┐                  │</w:t>
      </w:r>
    </w:p>
    <w:bookmarkStart w:id="545" w:name="P545"/>
    <w:bookmarkEnd w:id="545"/>
    <w:p>
      <w:pPr>
        <w:pStyle w:val="1"/>
        <w:jc w:val="both"/>
      </w:pPr>
      <w:r>
        <w:rPr>
          <w:sz w:val="18"/>
        </w:rPr>
        <w:t xml:space="preserve">│   плата за выбросы ПНГ           162    │ │ │ │ │ │ │ │ │ │ │ │ │                  │</w:t>
      </w:r>
    </w:p>
    <w:p>
      <w:pPr>
        <w:pStyle w:val="1"/>
        <w:jc w:val="both"/>
      </w:pPr>
      <w:r>
        <w:rPr>
          <w:sz w:val="18"/>
        </w:rPr>
        <w:t xml:space="preserve">│                                         └─┴─┴─┴─┴─┴─┴─┴─┴─┴─┴─┴─┘                  │</w:t>
      </w:r>
    </w:p>
    <w:p>
      <w:pPr>
        <w:pStyle w:val="1"/>
        <w:jc w:val="both"/>
      </w:pPr>
      <w:r>
        <w:rPr>
          <w:sz w:val="18"/>
        </w:rPr>
        <w:t xml:space="preserve">│                                         ┌─┬─┬─┬─┬─┬─┬─┬─┬─┬─┬─┬─┐                  │</w:t>
      </w:r>
    </w:p>
    <w:bookmarkStart w:id="548" w:name="P548"/>
    <w:bookmarkEnd w:id="548"/>
    <w:p>
      <w:pPr>
        <w:pStyle w:val="1"/>
        <w:jc w:val="both"/>
      </w:pPr>
      <w:r>
        <w:rPr>
          <w:sz w:val="18"/>
        </w:rPr>
        <w:t xml:space="preserve">│   плата за сбросы                163    │ │ │ │ │ │ │ │ │ │ │ │ │                  │</w:t>
      </w:r>
    </w:p>
    <w:p>
      <w:pPr>
        <w:pStyle w:val="1"/>
        <w:jc w:val="both"/>
      </w:pPr>
      <w:r>
        <w:rPr>
          <w:sz w:val="18"/>
        </w:rPr>
        <w:t xml:space="preserve">│                                         └─┴─┴─┴─┴─┴─┴─┴─┴─┴─┴─┴─┘                  │</w:t>
      </w:r>
    </w:p>
    <w:p>
      <w:pPr>
        <w:pStyle w:val="1"/>
        <w:jc w:val="both"/>
      </w:pPr>
      <w:r>
        <w:rPr>
          <w:sz w:val="18"/>
        </w:rPr>
        <w:t xml:space="preserve">│                                         ┌─┬─┬─┬─┬─┬─┬─┬─┬─┬─┬─┬─┐                  │</w:t>
      </w:r>
    </w:p>
    <w:bookmarkStart w:id="551" w:name="P551"/>
    <w:bookmarkEnd w:id="551"/>
    <w:p>
      <w:pPr>
        <w:pStyle w:val="1"/>
        <w:jc w:val="both"/>
      </w:pPr>
      <w:r>
        <w:rPr>
          <w:sz w:val="18"/>
        </w:rPr>
        <w:t xml:space="preserve">│   плата за размещение отходов    164    │ │ │ │ │ │ │ │ │ │ │ │ │                  │</w:t>
      </w:r>
    </w:p>
    <w:p>
      <w:pPr>
        <w:pStyle w:val="1"/>
        <w:jc w:val="both"/>
      </w:pPr>
      <w:r>
        <w:rPr>
          <w:sz w:val="18"/>
        </w:rPr>
        <w:t xml:space="preserve">│                                         └─┴─┴─┴─┴─┴─┴─┴─┴─┴─┴─┴─┘                  │</w:t>
      </w:r>
    </w:p>
    <w:p>
      <w:pPr>
        <w:pStyle w:val="1"/>
        <w:jc w:val="both"/>
      </w:pPr>
      <w:r>
        <w:rPr>
          <w:sz w:val="18"/>
        </w:rPr>
        <w:t xml:space="preserve">│                                         ┌─┬─┬─┬─┬─┬─┬─┬─┬─┬─┬─┬─┐                  │</w:t>
      </w:r>
    </w:p>
    <w:bookmarkStart w:id="554" w:name="P554"/>
    <w:bookmarkEnd w:id="554"/>
    <w:p>
      <w:pPr>
        <w:pStyle w:val="1"/>
        <w:jc w:val="both"/>
      </w:pPr>
      <w:r>
        <w:rPr>
          <w:sz w:val="18"/>
        </w:rPr>
        <w:t xml:space="preserve">│   плата за размещение ТКО        165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Номер Решения о зачете сумм излишне уплаченной (взысканной) платы за негативное   │</w:t>
      </w:r>
    </w:p>
    <w:p>
      <w:pPr>
        <w:pStyle w:val="1"/>
        <w:jc w:val="both"/>
      </w:pPr>
      <w:r>
        <w:rPr>
          <w:sz w:val="18"/>
        </w:rPr>
        <w:t xml:space="preserve">│        воздействие на окружающую среду в счет будущего отчетного периода           │</w:t>
      </w:r>
    </w:p>
    <w:p>
      <w:pPr>
        <w:pStyle w:val="1"/>
        <w:jc w:val="both"/>
      </w:pPr>
      <w:r>
        <w:rPr>
          <w:sz w:val="18"/>
        </w:rPr>
        <w:t xml:space="preserve">│                                                                                    │</w:t>
      </w:r>
    </w:p>
    <w:p>
      <w:pPr>
        <w:pStyle w:val="1"/>
        <w:jc w:val="both"/>
      </w:pPr>
      <w:r>
        <w:rPr>
          <w:sz w:val="18"/>
        </w:rPr>
        <w:t xml:space="preserve">│                                         ┌─┬─┬─┬─┬─┬─┬─┬─┬─┬─┬─┬─┐                  │</w:t>
      </w:r>
    </w:p>
    <w:bookmarkStart w:id="561" w:name="P561"/>
    <w:bookmarkEnd w:id="561"/>
    <w:p>
      <w:pPr>
        <w:pStyle w:val="1"/>
        <w:jc w:val="both"/>
      </w:pPr>
      <w:r>
        <w:rPr>
          <w:sz w:val="18"/>
        </w:rPr>
        <w:t xml:space="preserve">│                                  166    │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                  │</w:t>
      </w:r>
    </w:p>
    <w:p>
      <w:pPr>
        <w:pStyle w:val="1"/>
        <w:jc w:val="both"/>
      </w:pPr>
      <w:r>
        <w:rPr>
          <w:sz w:val="18"/>
        </w:rPr>
        <w:t xml:space="preserve">│                                         └─┴─┴─┴─┴─┴─┴─┴─┴─┴─┴─┴─┘                  │</w:t>
      </w:r>
    </w:p>
    <w:p>
      <w:pPr>
        <w:pStyle w:val="1"/>
        <w:jc w:val="both"/>
      </w:pPr>
      <w:r>
        <w:rPr>
          <w:sz w:val="18"/>
        </w:rPr>
        <w:t xml:space="preserve">│   Сведения о суммах внесенных           ┌─┬─┬─┬─┬─┬─┬─┬─┬─┬─┬─┬─┐                  │</w:t>
      </w:r>
    </w:p>
    <w:bookmarkStart w:id="567" w:name="P567"/>
    <w:bookmarkEnd w:id="567"/>
    <w:p>
      <w:pPr>
        <w:pStyle w:val="1"/>
        <w:jc w:val="both"/>
      </w:pPr>
      <w:r>
        <w:rPr>
          <w:sz w:val="18"/>
        </w:rPr>
        <w:t xml:space="preserve">│   авансовых платежей, всего      170    │ │ │ │ │ │ │ │ │ │ │ │ │                  │</w:t>
      </w:r>
    </w:p>
    <w:p>
      <w:pPr>
        <w:pStyle w:val="1"/>
        <w:jc w:val="both"/>
      </w:pPr>
      <w:r>
        <w:rPr>
          <w:sz w:val="18"/>
        </w:rPr>
        <w:t xml:space="preserve">│   (170 = </w:t>
      </w:r>
      <w:hyperlink w:history="0" w:anchor="P571" w:tooltip="│   за выбросы                     171    │ │ │ │ │ │ │ │ │ │ │ │ │                  │">
        <w:r>
          <w:rPr>
            <w:sz w:val="18"/>
            <w:color w:val="0000ff"/>
          </w:rPr>
          <w:t xml:space="preserve">171</w:t>
        </w:r>
      </w:hyperlink>
      <w:r>
        <w:rPr>
          <w:sz w:val="18"/>
        </w:rPr>
        <w:t xml:space="preserve"> + </w:t>
      </w:r>
      <w:hyperlink w:history="0" w:anchor="P583" w:tooltip="│   за выбросы ПНГ                 172    │ │ │ │ │ │ │ │ │ │ │ │ │                  │">
        <w:r>
          <w:rPr>
            <w:sz w:val="18"/>
            <w:color w:val="0000ff"/>
          </w:rPr>
          <w:t xml:space="preserve">172</w:t>
        </w:r>
      </w:hyperlink>
      <w:r>
        <w:rPr>
          <w:sz w:val="18"/>
        </w:rPr>
        <w:t xml:space="preserve"> + </w:t>
      </w:r>
      <w:hyperlink w:history="0" w:anchor="P595" w:tooltip="│   за сбросы                      173    │ │ │ │ │ │ │ │ │ │ │ │ │                  │">
        <w:r>
          <w:rPr>
            <w:sz w:val="18"/>
            <w:color w:val="0000ff"/>
          </w:rPr>
          <w:t xml:space="preserve">173</w:t>
        </w:r>
      </w:hyperlink>
      <w:r>
        <w:rPr>
          <w:sz w:val="18"/>
        </w:rPr>
        <w:t xml:space="preserve"> +              └─┴─┴─┴─┴─┴─┴─┴─┴─┴─┴─┴─┘                  │</w:t>
      </w:r>
    </w:p>
    <w:p>
      <w:pPr>
        <w:pStyle w:val="1"/>
        <w:jc w:val="both"/>
      </w:pPr>
      <w:r>
        <w:rPr>
          <w:sz w:val="18"/>
        </w:rPr>
        <w:t xml:space="preserve">│   + </w:t>
      </w:r>
      <w:hyperlink w:history="0" w:anchor="P607" w:tooltip="│   за размещение отходов          174    │ │ │ │ │ │ │ │ │ │ │ │ │                  │">
        <w:r>
          <w:rPr>
            <w:sz w:val="18"/>
            <w:color w:val="0000ff"/>
          </w:rPr>
          <w:t xml:space="preserve">174</w:t>
        </w:r>
      </w:hyperlink>
      <w:r>
        <w:rPr>
          <w:sz w:val="18"/>
        </w:rPr>
        <w:t xml:space="preserve"> + </w:t>
      </w:r>
      <w:hyperlink w:history="0" w:anchor="P619" w:tooltip="│   за размещение ТКО              175    │ │ │ │ │ │ │ │ │ │ │ │ │                  │">
        <w:r>
          <w:rPr>
            <w:sz w:val="18"/>
            <w:color w:val="0000ff"/>
          </w:rPr>
          <w:t xml:space="preserve">175</w:t>
        </w:r>
      </w:hyperlink>
      <w:r>
        <w:rPr>
          <w:sz w:val="18"/>
        </w:rPr>
        <w:t xml:space="preserve">)                                                                     │</w:t>
      </w:r>
    </w:p>
    <w:p>
      <w:pPr>
        <w:pStyle w:val="1"/>
        <w:jc w:val="both"/>
      </w:pPr>
      <w:r>
        <w:rPr>
          <w:sz w:val="18"/>
        </w:rPr>
        <w:t xml:space="preserve">│                                         ┌─┬─┬─┬─┬─┬─┬─┬─┬─┬─┬─┬─┐                  │</w:t>
      </w:r>
    </w:p>
    <w:bookmarkStart w:id="571" w:name="P571"/>
    <w:bookmarkEnd w:id="571"/>
    <w:p>
      <w:pPr>
        <w:pStyle w:val="1"/>
        <w:jc w:val="both"/>
      </w:pPr>
      <w:r>
        <w:rPr>
          <w:sz w:val="18"/>
        </w:rPr>
        <w:t xml:space="preserve">│   за выбросы                     171    │ │ │ │ │ │ │ │ │ │ │ │ │                  │</w:t>
      </w:r>
    </w:p>
    <w:p>
      <w:pPr>
        <w:pStyle w:val="1"/>
        <w:jc w:val="both"/>
      </w:pPr>
      <w:r>
        <w:rPr>
          <w:sz w:val="18"/>
        </w:rPr>
        <w:t xml:space="preserve">│                                         └─┴─┴─┴─┴─┴─┴─┴─┴─┴─┴─┴─┘                  │</w:t>
      </w:r>
    </w:p>
    <w:p>
      <w:pPr>
        <w:pStyle w:val="1"/>
        <w:jc w:val="both"/>
      </w:pPr>
      <w:r>
        <w:rPr>
          <w:sz w:val="18"/>
        </w:rPr>
        <w:t xml:space="preserve">│                                         ┌─┬─┬─┬─┬─┬─┬─┬─┬─┬─┬─┬─┐                  │</w:t>
      </w:r>
    </w:p>
    <w:bookmarkStart w:id="574" w:name="P574"/>
    <w:bookmarkEnd w:id="574"/>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577" w:name="P577"/>
    <w:bookmarkEnd w:id="577"/>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580" w:name="P580"/>
    <w:bookmarkEnd w:id="580"/>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583" w:name="P583"/>
    <w:bookmarkEnd w:id="583"/>
    <w:p>
      <w:pPr>
        <w:pStyle w:val="1"/>
        <w:jc w:val="both"/>
      </w:pPr>
      <w:r>
        <w:rPr>
          <w:sz w:val="18"/>
        </w:rPr>
        <w:t xml:space="preserve">│   за выбросы ПНГ                 172    │ │ │ │ │ │ │ │ │ │ │ │ │                  │</w:t>
      </w:r>
    </w:p>
    <w:p>
      <w:pPr>
        <w:pStyle w:val="1"/>
        <w:jc w:val="both"/>
      </w:pPr>
      <w:r>
        <w:rPr>
          <w:sz w:val="18"/>
        </w:rPr>
        <w:t xml:space="preserve">│                                         └─┴─┴─┴─┴─┴─┴─┴─┴─┴─┴─┴─┘                  │</w:t>
      </w:r>
    </w:p>
    <w:p>
      <w:pPr>
        <w:pStyle w:val="1"/>
        <w:jc w:val="both"/>
      </w:pPr>
      <w:r>
        <w:rPr>
          <w:sz w:val="18"/>
        </w:rPr>
        <w:t xml:space="preserve">│                                         ┌─┬─┬─┬─┬─┬─┬─┬─┬─┬─┬─┬─┐                  │</w:t>
      </w:r>
    </w:p>
    <w:bookmarkStart w:id="586" w:name="P586"/>
    <w:bookmarkEnd w:id="586"/>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589" w:name="P589"/>
    <w:bookmarkEnd w:id="589"/>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592" w:name="P592"/>
    <w:bookmarkEnd w:id="592"/>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595" w:name="P595"/>
    <w:bookmarkEnd w:id="595"/>
    <w:p>
      <w:pPr>
        <w:pStyle w:val="1"/>
        <w:jc w:val="both"/>
      </w:pPr>
      <w:r>
        <w:rPr>
          <w:sz w:val="18"/>
        </w:rPr>
        <w:t xml:space="preserve">│   за сбросы                      173    │ │ │ │ │ │ │ │ │ │ │ │ │                  │</w:t>
      </w:r>
    </w:p>
    <w:p>
      <w:pPr>
        <w:pStyle w:val="1"/>
        <w:jc w:val="both"/>
      </w:pPr>
      <w:r>
        <w:rPr>
          <w:sz w:val="18"/>
        </w:rPr>
        <w:t xml:space="preserve">│                                         └─┴─┴─┴─┴─┴─┴─┴─┴─┴─┴─┴─┘                  │</w:t>
      </w:r>
    </w:p>
    <w:p>
      <w:pPr>
        <w:pStyle w:val="1"/>
        <w:jc w:val="both"/>
      </w:pPr>
      <w:r>
        <w:rPr>
          <w:sz w:val="18"/>
        </w:rPr>
        <w:t xml:space="preserve">│                                         ┌─┬─┬─┬─┬─┬─┬─┬─┬─┬─┬─┬─┐                  │</w:t>
      </w:r>
    </w:p>
    <w:bookmarkStart w:id="598" w:name="P598"/>
    <w:bookmarkEnd w:id="598"/>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01" w:name="P601"/>
    <w:bookmarkEnd w:id="601"/>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04" w:name="P604"/>
    <w:bookmarkEnd w:id="604"/>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07" w:name="P607"/>
    <w:bookmarkEnd w:id="607"/>
    <w:p>
      <w:pPr>
        <w:pStyle w:val="1"/>
        <w:jc w:val="both"/>
      </w:pPr>
      <w:r>
        <w:rPr>
          <w:sz w:val="18"/>
        </w:rPr>
        <w:t xml:space="preserve">│   за размещение отходов          174    │ │ │ │ │ │ │ │ │ │ │ │ │                  │</w:t>
      </w:r>
    </w:p>
    <w:p>
      <w:pPr>
        <w:pStyle w:val="1"/>
        <w:jc w:val="both"/>
      </w:pPr>
      <w:r>
        <w:rPr>
          <w:sz w:val="18"/>
        </w:rPr>
        <w:t xml:space="preserve">│   производства                          └─┴─┴─┴─┴─┴─┴─┴─┴─┴─┴─┴─┘                  │</w:t>
      </w:r>
    </w:p>
    <w:p>
      <w:pPr>
        <w:pStyle w:val="1"/>
        <w:jc w:val="both"/>
      </w:pPr>
      <w:r>
        <w:rPr>
          <w:sz w:val="18"/>
        </w:rPr>
        <w:t xml:space="preserve">│                                         ┌─┬─┬─┬─┬─┬─┬─┬─┬─┬─┬─┬─┐                  │</w:t>
      </w:r>
    </w:p>
    <w:bookmarkStart w:id="610" w:name="P610"/>
    <w:bookmarkEnd w:id="610"/>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13" w:name="P613"/>
    <w:bookmarkEnd w:id="613"/>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16" w:name="P616"/>
    <w:bookmarkEnd w:id="616"/>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19" w:name="P619"/>
    <w:bookmarkEnd w:id="619"/>
    <w:p>
      <w:pPr>
        <w:pStyle w:val="1"/>
        <w:jc w:val="both"/>
      </w:pPr>
      <w:r>
        <w:rPr>
          <w:sz w:val="18"/>
        </w:rPr>
        <w:t xml:space="preserve">│   за размещение ТКО              175    │ │ │ │ │ │ │ │ │ │ │ │ │                  │</w:t>
      </w:r>
    </w:p>
    <w:p>
      <w:pPr>
        <w:pStyle w:val="1"/>
        <w:jc w:val="both"/>
      </w:pPr>
      <w:r>
        <w:rPr>
          <w:sz w:val="18"/>
        </w:rPr>
        <w:t xml:space="preserve">│                                         └─┴─┴─┴─┴─┴─┴─┴─┴─┴─┴─┴─┘                  │</w:t>
      </w:r>
    </w:p>
    <w:p>
      <w:pPr>
        <w:pStyle w:val="1"/>
        <w:jc w:val="both"/>
      </w:pPr>
      <w:r>
        <w:rPr>
          <w:sz w:val="18"/>
        </w:rPr>
        <w:t xml:space="preserve">│                                         ┌─┬─┬─┬─┬─┬─┬─┬─┬─┬─┬─┬─┐                  │</w:t>
      </w:r>
    </w:p>
    <w:bookmarkStart w:id="622" w:name="P622"/>
    <w:bookmarkEnd w:id="622"/>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25" w:name="P625"/>
    <w:bookmarkEnd w:id="625"/>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28" w:name="P628"/>
    <w:bookmarkEnd w:id="628"/>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31" w:name="P631"/>
    <w:bookmarkEnd w:id="631"/>
    <w:p>
      <w:pPr>
        <w:pStyle w:val="1"/>
        <w:jc w:val="both"/>
      </w:pPr>
      <w:r>
        <w:rPr>
          <w:sz w:val="18"/>
        </w:rPr>
        <w:t xml:space="preserve">│   Итоговая сумма платы для       180      │ │ │ │ │ │ │ │ │ │ │ │ │                │</w:t>
      </w:r>
    </w:p>
    <w:p>
      <w:pPr>
        <w:pStyle w:val="1"/>
        <w:jc w:val="both"/>
      </w:pPr>
      <w:r>
        <w:rPr>
          <w:sz w:val="18"/>
        </w:rPr>
        <w:t xml:space="preserve">│   внесения за отчетный           </w:t>
      </w:r>
      <w:hyperlink w:history="0" w:anchor="P660" w:tooltip="│    &lt;*&gt; Значение показателя строки 180 равняется:                                   │">
        <w:r>
          <w:rPr>
            <w:sz w:val="18"/>
            <w:color w:val="0000ff"/>
          </w:rPr>
          <w:t xml:space="preserve">&lt;*&gt;</w:t>
        </w:r>
      </w:hyperlink>
      <w:r>
        <w:rPr>
          <w:sz w:val="18"/>
        </w:rPr>
        <w:t xml:space="preserve">      └─┴─┴─┴─┴─┴─┴─┴─┴─┴─┴─┴─┘                │</w:t>
      </w:r>
    </w:p>
    <w:p>
      <w:pPr>
        <w:pStyle w:val="1"/>
        <w:jc w:val="both"/>
      </w:pPr>
      <w:r>
        <w:rPr>
          <w:sz w:val="18"/>
        </w:rPr>
        <w:t xml:space="preserve">│   период, всего                                                                    │</w:t>
      </w:r>
    </w:p>
    <w:p>
      <w:pPr>
        <w:pStyle w:val="1"/>
        <w:jc w:val="both"/>
      </w:pPr>
      <w:r>
        <w:rPr>
          <w:sz w:val="18"/>
        </w:rPr>
        <w:t xml:space="preserve">│   (180 = </w:t>
      </w:r>
      <w:hyperlink w:history="0" w:anchor="P639" w:tooltip="│     платы за выбросы             181      │ │ │ │ │ │ │ │ │ │ │ │ │                │">
        <w:r>
          <w:rPr>
            <w:sz w:val="18"/>
            <w:color w:val="0000ff"/>
          </w:rPr>
          <w:t xml:space="preserve">181</w:t>
        </w:r>
      </w:hyperlink>
      <w:r>
        <w:rPr>
          <w:sz w:val="18"/>
        </w:rPr>
        <w:t xml:space="preserve"> + </w:t>
      </w:r>
      <w:hyperlink w:history="0" w:anchor="P642" w:tooltip="│     платы за выбросы ПНГ         182      │ │ │ │ │ │ │ │ │ │ │ │ │                │">
        <w:r>
          <w:rPr>
            <w:sz w:val="18"/>
            <w:color w:val="0000ff"/>
          </w:rPr>
          <w:t xml:space="preserve">182</w:t>
        </w:r>
      </w:hyperlink>
      <w:r>
        <w:rPr>
          <w:sz w:val="18"/>
        </w:rPr>
        <w:t xml:space="preserve"> + </w:t>
      </w:r>
      <w:hyperlink w:history="0" w:anchor="P645" w:tooltip="│     платы за сбросы              183      │ │ │ │ │ │ │ │ │ │ │ │ │                │">
        <w:r>
          <w:rPr>
            <w:sz w:val="18"/>
            <w:color w:val="0000ff"/>
          </w:rPr>
          <w:t xml:space="preserve">183</w:t>
        </w:r>
      </w:hyperlink>
      <w:r>
        <w:rPr>
          <w:sz w:val="18"/>
        </w:rPr>
        <w:t xml:space="preserve"> +                                                         │</w:t>
      </w:r>
    </w:p>
    <w:p>
      <w:pPr>
        <w:pStyle w:val="1"/>
        <w:jc w:val="both"/>
      </w:pPr>
      <w:r>
        <w:rPr>
          <w:sz w:val="18"/>
        </w:rPr>
        <w:t xml:space="preserve">│   + </w:t>
      </w:r>
      <w:hyperlink w:history="0" w:anchor="P648" w:tooltip="│     платы за размещение          184      │ │ │ │ │ │ │ │ │ │ │ │ │                │">
        <w:r>
          <w:rPr>
            <w:sz w:val="18"/>
            <w:color w:val="0000ff"/>
          </w:rPr>
          <w:t xml:space="preserve">184</w:t>
        </w:r>
      </w:hyperlink>
      <w:r>
        <w:rPr>
          <w:sz w:val="18"/>
        </w:rPr>
        <w:t xml:space="preserve"> + </w:t>
      </w:r>
      <w:hyperlink w:history="0" w:anchor="P651" w:tooltip="│     платы за размещение ТКО      185      │ │ │ │ │ │ │ │ │ │ │ │ │                │">
        <w:r>
          <w:rPr>
            <w:sz w:val="18"/>
            <w:color w:val="0000ff"/>
          </w:rPr>
          <w:t xml:space="preserve">185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639" w:name="P639"/>
    <w:bookmarkEnd w:id="639"/>
    <w:p>
      <w:pPr>
        <w:pStyle w:val="1"/>
        <w:jc w:val="both"/>
      </w:pPr>
      <w:r>
        <w:rPr>
          <w:sz w:val="18"/>
        </w:rPr>
        <w:t xml:space="preserve">│     платы за выбросы             181      │ │ │ │ │ │ │ │ │ │ │ │ │                │</w:t>
      </w:r>
    </w:p>
    <w:p>
      <w:pPr>
        <w:pStyle w:val="1"/>
        <w:jc w:val="both"/>
      </w:pPr>
      <w:r>
        <w:rPr>
          <w:sz w:val="18"/>
        </w:rPr>
        <w:t xml:space="preserve">│                                 </w:t>
      </w:r>
      <w:hyperlink w:history="0" w:anchor="P674" w:tooltip="│    &lt;**&gt; Значение показателя строки 181 равняется:                                  │">
        <w:r>
          <w:rPr>
            <w:sz w:val="18"/>
            <w:color w:val="0000ff"/>
          </w:rPr>
          <w:t xml:space="preserve">&lt;**&gt;</w:t>
        </w:r>
      </w:hyperlink>
      <w:r>
        <w:rPr>
          <w:sz w:val="18"/>
        </w:rPr>
        <w:t xml:space="preserve">      └─┴─┴─┴─┴─┴─┴─┴─┴─┴─┴─┴─┘                │</w:t>
      </w:r>
    </w:p>
    <w:p>
      <w:pPr>
        <w:pStyle w:val="1"/>
        <w:jc w:val="both"/>
      </w:pPr>
      <w:r>
        <w:rPr>
          <w:sz w:val="18"/>
        </w:rPr>
        <w:t xml:space="preserve">│                                           ┌─┬─┬─┬─┬─┬─┬─┬─┬─┬─┬─┬─┐                │</w:t>
      </w:r>
    </w:p>
    <w:bookmarkStart w:id="642" w:name="P642"/>
    <w:bookmarkEnd w:id="642"/>
    <w:p>
      <w:pPr>
        <w:pStyle w:val="1"/>
        <w:jc w:val="both"/>
      </w:pPr>
      <w:r>
        <w:rPr>
          <w:sz w:val="18"/>
        </w:rPr>
        <w:t xml:space="preserve">│     платы за выбросы ПНГ         182      │ │ │ │ │ │ │ │ │ │ │ │ │                │</w:t>
      </w:r>
    </w:p>
    <w:p>
      <w:pPr>
        <w:pStyle w:val="1"/>
        <w:jc w:val="both"/>
      </w:pPr>
      <w:r>
        <w:rPr>
          <w:sz w:val="18"/>
        </w:rPr>
        <w:t xml:space="preserve">│                                 </w:t>
      </w:r>
      <w:hyperlink w:history="0" w:anchor="P688" w:tooltip="│    &lt;***&gt; Значение показателя строки 182 равняется:                                 │">
        <w:r>
          <w:rPr>
            <w:sz w:val="18"/>
            <w:color w:val="0000ff"/>
          </w:rPr>
          <w:t xml:space="preserve">&lt;***&gt;</w:t>
        </w:r>
      </w:hyperlink>
      <w:r>
        <w:rPr>
          <w:sz w:val="18"/>
        </w:rPr>
        <w:t xml:space="preserve">     └─┴─┴─┴─┴─┴─┴─┴─┴─┴─┴─┴─┘                │</w:t>
      </w:r>
    </w:p>
    <w:p>
      <w:pPr>
        <w:pStyle w:val="1"/>
        <w:jc w:val="both"/>
      </w:pPr>
      <w:r>
        <w:rPr>
          <w:sz w:val="18"/>
        </w:rPr>
        <w:t xml:space="preserve">│                                           ┌─┬─┬─┬─┬─┬─┬─┬─┬─┬─┬─┬─┐                │</w:t>
      </w:r>
    </w:p>
    <w:bookmarkStart w:id="645" w:name="P645"/>
    <w:bookmarkEnd w:id="645"/>
    <w:p>
      <w:pPr>
        <w:pStyle w:val="1"/>
        <w:jc w:val="both"/>
      </w:pPr>
      <w:r>
        <w:rPr>
          <w:sz w:val="18"/>
        </w:rPr>
        <w:t xml:space="preserve">│     платы за сбросы              183      │ │ │ │ │ │ │ │ │ │ │ │ │                │</w:t>
      </w:r>
    </w:p>
    <w:p>
      <w:pPr>
        <w:pStyle w:val="1"/>
        <w:jc w:val="both"/>
      </w:pPr>
      <w:r>
        <w:rPr>
          <w:sz w:val="18"/>
        </w:rPr>
        <w:t xml:space="preserve">│                                </w:t>
      </w:r>
      <w:hyperlink w:history="0" w:anchor="P716" w:tooltip="│    &lt;****&gt; Значение показателя строки 184 равняется:                                │">
        <w:r>
          <w:rPr>
            <w:sz w:val="18"/>
            <w:color w:val="0000ff"/>
          </w:rPr>
          <w:t xml:space="preserve">&lt;****&gt;</w:t>
        </w:r>
      </w:hyperlink>
      <w:r>
        <w:rPr>
          <w:sz w:val="18"/>
        </w:rPr>
        <w:t xml:space="preserve">     └─┴─┴─┴─┴─┴─┴─┴─┴─┴─┴─┴─┘                │</w:t>
      </w:r>
    </w:p>
    <w:p>
      <w:pPr>
        <w:pStyle w:val="1"/>
        <w:jc w:val="both"/>
      </w:pPr>
      <w:r>
        <w:rPr>
          <w:sz w:val="18"/>
        </w:rPr>
        <w:t xml:space="preserve">│                                           ┌─┬─┬─┬─┬─┬─┬─┬─┬─┬─┬─┬─┐                │</w:t>
      </w:r>
    </w:p>
    <w:bookmarkStart w:id="648" w:name="P648"/>
    <w:bookmarkEnd w:id="648"/>
    <w:p>
      <w:pPr>
        <w:pStyle w:val="1"/>
        <w:jc w:val="both"/>
      </w:pPr>
      <w:r>
        <w:rPr>
          <w:sz w:val="18"/>
        </w:rPr>
        <w:t xml:space="preserve">│     платы за размещение          184      │ │ │ │ │ │ │ │ │ │ │ │ │                │</w:t>
      </w:r>
    </w:p>
    <w:p>
      <w:pPr>
        <w:pStyle w:val="1"/>
        <w:jc w:val="both"/>
      </w:pPr>
      <w:r>
        <w:rPr>
          <w:sz w:val="18"/>
        </w:rPr>
        <w:t xml:space="preserve">│     отходов производства       </w:t>
      </w:r>
      <w:hyperlink w:history="0" w:anchor="P730" w:tooltip="│    &lt;*****&gt; Значение показателя строки 185 равняется:                               │">
        <w:r>
          <w:rPr>
            <w:sz w:val="18"/>
            <w:color w:val="0000ff"/>
          </w:rPr>
          <w:t xml:space="preserve">&lt;*****&gt;</w:t>
        </w:r>
      </w:hyperlink>
      <w:r>
        <w:rPr>
          <w:sz w:val="18"/>
        </w:rPr>
        <w:t xml:space="preserve">    └─┴─┴─┴─┴─┴─┴─┴─┴─┴─┴─┴─┘                │</w:t>
      </w:r>
    </w:p>
    <w:p>
      <w:pPr>
        <w:pStyle w:val="1"/>
        <w:jc w:val="both"/>
      </w:pPr>
      <w:r>
        <w:rPr>
          <w:sz w:val="18"/>
        </w:rPr>
        <w:t xml:space="preserve">│                                           ┌─┬─┬─┬─┬─┬─┬─┬─┬─┬─┬─┬─┐                │</w:t>
      </w:r>
    </w:p>
    <w:bookmarkStart w:id="651" w:name="P651"/>
    <w:bookmarkEnd w:id="651"/>
    <w:p>
      <w:pPr>
        <w:pStyle w:val="1"/>
        <w:jc w:val="both"/>
      </w:pPr>
      <w:r>
        <w:rPr>
          <w:sz w:val="18"/>
        </w:rPr>
        <w:t xml:space="preserve">│     платы за размещение ТКО      185      │ │ │ │ │ │ │ │ │ │ │ │ │                │</w:t>
      </w:r>
    </w:p>
    <w:p>
      <w:pPr>
        <w:pStyle w:val="1"/>
        <w:jc w:val="both"/>
      </w:pPr>
      <w:r>
        <w:rPr>
          <w:sz w:val="18"/>
        </w:rPr>
        <w:t xml:space="preserve">│                                &lt;******&gt;   └─┴─┴─┴─┴─┴─┴─┴─┴─┴─┴─┴─┘                │</w:t>
      </w:r>
    </w:p>
    <w:p>
      <w:pPr>
        <w:pStyle w:val="1"/>
        <w:jc w:val="both"/>
      </w:pPr>
      <w:r>
        <w:rPr>
          <w:sz w:val="18"/>
        </w:rPr>
        <w:t xml:space="preserve">│     плата за размещение, в                                                         │</w:t>
      </w:r>
    </w:p>
    <w:p>
      <w:pPr>
        <w:pStyle w:val="1"/>
        <w:jc w:val="both"/>
      </w:pPr>
      <w:r>
        <w:rPr>
          <w:sz w:val="18"/>
        </w:rPr>
        <w:t xml:space="preserve">│     том числе складирование                                                        │</w:t>
      </w:r>
    </w:p>
    <w:p>
      <w:pPr>
        <w:pStyle w:val="1"/>
        <w:jc w:val="both"/>
      </w:pPr>
      <w:r>
        <w:rPr>
          <w:sz w:val="18"/>
        </w:rPr>
        <w:t xml:space="preserve">│     побочных продуктов                    ┌─┬─┬─┬─┬─┬─┬─┬─┬─┬─┬─┬─┐                │</w:t>
      </w:r>
    </w:p>
    <w:bookmarkStart w:id="656" w:name="P656"/>
    <w:bookmarkEnd w:id="656"/>
    <w:p>
      <w:pPr>
        <w:pStyle w:val="1"/>
        <w:jc w:val="both"/>
      </w:pPr>
      <w:r>
        <w:rPr>
          <w:sz w:val="18"/>
        </w:rPr>
        <w:t xml:space="preserve">│     производства, признанных     186      │ │ │ │ │ │ │ │ │ │ │ │ │                │</w:t>
      </w:r>
    </w:p>
    <w:p>
      <w:pPr>
        <w:pStyle w:val="1"/>
        <w:jc w:val="both"/>
      </w:pPr>
      <w:r>
        <w:rPr>
          <w:sz w:val="18"/>
        </w:rPr>
        <w:t xml:space="preserve">│     отходами                   </w:t>
      </w:r>
      <w:hyperlink w:history="0" w:anchor="P744" w:tooltip="│    &lt;*******&gt; Значение показателя строки 186 равняется значению строки 156.         │">
        <w:r>
          <w:rPr>
            <w:sz w:val="18"/>
            <w:color w:val="0000ff"/>
          </w:rPr>
          <w:t xml:space="preserve">&lt;*******&gt;</w:t>
        </w:r>
      </w:hyperlink>
      <w:r>
        <w:rPr>
          <w:sz w:val="18"/>
        </w:rPr>
        <w:t xml:space="preserve">  └─┴─┴─┴─┴─┴─┴─┴─┴─┴─┴─┴─┘                │</w:t>
      </w:r>
    </w:p>
    <w:p>
      <w:pPr>
        <w:pStyle w:val="1"/>
        <w:jc w:val="both"/>
      </w:pPr>
      <w:r>
        <w:rPr>
          <w:sz w:val="18"/>
        </w:rPr>
        <w:t xml:space="preserve">│                                                                                    │</w:t>
      </w:r>
    </w:p>
    <w:p>
      <w:pPr>
        <w:pStyle w:val="1"/>
        <w:jc w:val="both"/>
      </w:pPr>
      <w:r>
        <w:rPr>
          <w:sz w:val="18"/>
        </w:rPr>
        <w:t xml:space="preserve">│    --------------------------------                                                │</w:t>
      </w:r>
    </w:p>
    <w:bookmarkStart w:id="660" w:name="P660"/>
    <w:bookmarkEnd w:id="660"/>
    <w:p>
      <w:pPr>
        <w:pStyle w:val="1"/>
        <w:jc w:val="both"/>
      </w:pPr>
      <w:r>
        <w:rPr>
          <w:sz w:val="18"/>
        </w:rPr>
        <w:t xml:space="preserve">│    &lt;*&gt; Значение показателя </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В случае заполнения </w:t>
      </w:r>
      <w:hyperlink w:history="0" w:anchor="P533" w:tooltip="│   Сумма платы, зачтенная         160    │ │ │ │ │ │ │ │ │ │ │ │ │                  │">
        <w:r>
          <w:rPr>
            <w:sz w:val="18"/>
            <w:color w:val="0000ff"/>
          </w:rPr>
          <w:t xml:space="preserve">строки 160</w:t>
        </w:r>
      </w:hyperlink>
      <w:r>
        <w:rPr>
          <w:sz w:val="18"/>
        </w:rPr>
        <w:t xml:space="preserve"> значение показателя </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33" w:tooltip="│   Сумма платы, зачтенная         160    │ │ │ │ │ │ │ │ │ │ │ │ │                  │">
        <w:r>
          <w:rPr>
            <w:sz w:val="18"/>
            <w:color w:val="0000ff"/>
          </w:rPr>
          <w:t xml:space="preserve">строке 160</w:t>
        </w:r>
      </w:hyperlink>
      <w:r>
        <w:rPr>
          <w:sz w:val="18"/>
        </w:rPr>
        <w:t xml:space="preserve"> &gt;=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При заполнении одновременно </w:t>
      </w:r>
      <w:hyperlink w:history="0" w:anchor="P533" w:tooltip="│   Сумма платы, зачтенная         160    │ │ │ │ │ │ │ │ │ │ │ │ │                  │">
        <w:r>
          <w:rPr>
            <w:sz w:val="18"/>
            <w:color w:val="0000ff"/>
          </w:rPr>
          <w:t xml:space="preserve">строки 160</w:t>
        </w:r>
      </w:hyperlink>
      <w:r>
        <w:rPr>
          <w:sz w:val="18"/>
        </w:rPr>
        <w:t xml:space="preserve"> и </w:t>
      </w:r>
      <w:hyperlink w:history="0" w:anchor="P567" w:tooltip="│   авансовых платежей, всего      170    │ │ │ │ │ │ │ │ │ │ │ │ │                  │">
        <w:r>
          <w:rPr>
            <w:sz w:val="18"/>
            <w:color w:val="0000ff"/>
          </w:rPr>
          <w:t xml:space="preserve">строки 170</w:t>
        </w:r>
      </w:hyperlink>
      <w:r>
        <w:rPr>
          <w:sz w:val="18"/>
        </w:rPr>
        <w:t xml:space="preserve"> значение показателя         │</w:t>
      </w:r>
    </w:p>
    <w:p>
      <w:pPr>
        <w:pStyle w:val="1"/>
        <w:jc w:val="both"/>
      </w:pPr>
      <w:r>
        <w:rPr>
          <w:sz w:val="18"/>
        </w:rPr>
        <w:t xml:space="preserve">│</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p>
    <w:p>
      <w:pPr>
        <w:pStyle w:val="1"/>
        <w:jc w:val="both"/>
      </w:pPr>
      <w:r>
        <w:rPr>
          <w:sz w:val="18"/>
        </w:rPr>
        <w:t xml:space="preserve">│</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p>
    <w:bookmarkStart w:id="674" w:name="P674"/>
    <w:bookmarkEnd w:id="674"/>
    <w:p>
      <w:pPr>
        <w:pStyle w:val="1"/>
        <w:jc w:val="both"/>
      </w:pPr>
      <w:r>
        <w:rPr>
          <w:sz w:val="18"/>
        </w:rPr>
        <w:t xml:space="preserve">│    &lt;**&gt; Значение показателя </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В случае заполнения </w:t>
      </w:r>
      <w:hyperlink w:history="0" w:anchor="P542" w:tooltip="│   плата за выбросы               161    │ │ │ │ │ │ │ │ │ │ │ │ │                  │">
        <w:r>
          <w:rPr>
            <w:sz w:val="18"/>
            <w:color w:val="0000ff"/>
          </w:rPr>
          <w:t xml:space="preserve">строки 161</w:t>
        </w:r>
      </w:hyperlink>
      <w:r>
        <w:rPr>
          <w:sz w:val="18"/>
        </w:rPr>
        <w:t xml:space="preserve"> значение показателя </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42" w:tooltip="│   плата за выбросы               161    │ │ │ │ │ │ │ │ │ │ │ │ │                  │">
        <w:r>
          <w:rPr>
            <w:sz w:val="18"/>
            <w:color w:val="0000ff"/>
          </w:rPr>
          <w:t xml:space="preserve">строке 161</w:t>
        </w:r>
      </w:hyperlink>
      <w:r>
        <w:rPr>
          <w:sz w:val="18"/>
        </w:rPr>
        <w:t xml:space="preserve"> &gt;=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При заполнении одновременно </w:t>
      </w:r>
      <w:hyperlink w:history="0" w:anchor="P542" w:tooltip="│   плата за выбросы               161    │ │ │ │ │ │ │ │ │ │ │ │ │                  │">
        <w:r>
          <w:rPr>
            <w:sz w:val="18"/>
            <w:color w:val="0000ff"/>
          </w:rPr>
          <w:t xml:space="preserve">строки 161</w:t>
        </w:r>
      </w:hyperlink>
      <w:r>
        <w:rPr>
          <w:sz w:val="18"/>
        </w:rPr>
        <w:t xml:space="preserve"> и </w:t>
      </w:r>
      <w:hyperlink w:history="0" w:anchor="P571" w:tooltip="│   за выбросы                     171    │ │ │ │ │ │ │ │ │ │ │ │ │                  │">
        <w:r>
          <w:rPr>
            <w:sz w:val="18"/>
            <w:color w:val="0000ff"/>
          </w:rPr>
          <w:t xml:space="preserve">строки 171</w:t>
        </w:r>
      </w:hyperlink>
      <w:r>
        <w:rPr>
          <w:sz w:val="18"/>
        </w:rPr>
        <w:t xml:space="preserve"> значение показателя         │</w:t>
      </w:r>
    </w:p>
    <w:p>
      <w:pPr>
        <w:pStyle w:val="1"/>
        <w:jc w:val="both"/>
      </w:pPr>
      <w:r>
        <w:rPr>
          <w:sz w:val="18"/>
        </w:rPr>
        <w:t xml:space="preserve">│</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p>
    <w:p>
      <w:pPr>
        <w:pStyle w:val="1"/>
        <w:jc w:val="both"/>
      </w:pPr>
      <w:r>
        <w:rPr>
          <w:sz w:val="18"/>
        </w:rPr>
        <w:t xml:space="preserve">│</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p>
    <w:bookmarkStart w:id="688" w:name="P688"/>
    <w:bookmarkEnd w:id="688"/>
    <w:p>
      <w:pPr>
        <w:pStyle w:val="1"/>
        <w:jc w:val="both"/>
      </w:pPr>
      <w:r>
        <w:rPr>
          <w:sz w:val="18"/>
        </w:rPr>
        <w:t xml:space="preserve">│    &lt;***&gt; Значение показателя </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&lt;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В случае заполнения </w:t>
      </w:r>
      <w:hyperlink w:history="0" w:anchor="P545" w:tooltip="│   плата за выбросы ПНГ           162    │ │ │ │ │ │ │ │ │ │ │ │ │                  │">
        <w:r>
          <w:rPr>
            <w:sz w:val="18"/>
            <w:color w:val="0000ff"/>
          </w:rPr>
          <w:t xml:space="preserve">строки 162</w:t>
        </w:r>
      </w:hyperlink>
      <w:r>
        <w:rPr>
          <w:sz w:val="18"/>
        </w:rPr>
        <w:t xml:space="preserve"> значение показателя </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&gt;=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При заполнении одновременно </w:t>
      </w:r>
      <w:hyperlink w:history="0" w:anchor="P545" w:tooltip="│   плата за выбросы ПНГ           162    │ │ │ │ │ │ │ │ │ │ │ │ │                  │">
        <w:r>
          <w:rPr>
            <w:sz w:val="18"/>
            <w:color w:val="0000ff"/>
          </w:rPr>
          <w:t xml:space="preserve">строки 162</w:t>
        </w:r>
      </w:hyperlink>
      <w:r>
        <w:rPr>
          <w:sz w:val="18"/>
        </w:rPr>
        <w:t xml:space="preserve"> и </w:t>
      </w:r>
      <w:hyperlink w:history="0" w:anchor="P583" w:tooltip="│   за выбросы ПНГ                 172    │ │ │ │ │ │ │ │ │ │ │ │ │                  │">
        <w:r>
          <w:rPr>
            <w:sz w:val="18"/>
            <w:color w:val="0000ff"/>
          </w:rPr>
          <w:t xml:space="preserve">строки 172</w:t>
        </w:r>
      </w:hyperlink>
      <w:r>
        <w:rPr>
          <w:sz w:val="18"/>
        </w:rPr>
        <w:t xml:space="preserve"> значение показателя         │</w:t>
      </w:r>
    </w:p>
    <w:p>
      <w:pPr>
        <w:pStyle w:val="1"/>
        <w:jc w:val="both"/>
      </w:pPr>
      <w:r>
        <w:rPr>
          <w:sz w:val="18"/>
        </w:rPr>
        <w:t xml:space="preserve">│</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13" w:tooltip="│   плата за выбросы ПНГ           152    │ │ │ │ │ │ │ │ │ │ │ │ │                  │">
        <w:r>
          <w:rPr>
            <w:sz w:val="18"/>
            <w:color w:val="0000ff"/>
          </w:rPr>
          <w:t xml:space="preserve">строке 152</w:t>
        </w:r>
      </w:hyperlink>
      <w:r>
        <w:rPr>
          <w:sz w:val="18"/>
        </w:rPr>
        <w:t xml:space="preserve"> &lt;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p>
    <w:p>
      <w:pPr>
        <w:pStyle w:val="1"/>
        <w:jc w:val="both"/>
      </w:pPr>
      <w:r>
        <w:rPr>
          <w:sz w:val="18"/>
        </w:rPr>
        <w:t xml:space="preserve">│</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p>
    <w:p>
      <w:pPr>
        <w:pStyle w:val="1"/>
        <w:jc w:val="both"/>
      </w:pPr>
      <w:r>
        <w:rPr>
          <w:sz w:val="18"/>
        </w:rPr>
        <w:t xml:space="preserve">│    &lt;***&gt; Значение показателя </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значение показателя </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48" w:tooltip="│   плата за сбросы                163    │ │ │ │ │ │ │ │ │ │ │ │ │                  │">
        <w:r>
          <w:rPr>
            <w:sz w:val="18"/>
            <w:color w:val="0000ff"/>
          </w:rPr>
          <w:t xml:space="preserve">строке 163</w:t>
        </w:r>
      </w:hyperlink>
      <w:r>
        <w:rPr>
          <w:sz w:val="18"/>
        </w:rPr>
        <w:t xml:space="preserve"> &gt;=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При заполнении одновременно </w:t>
      </w:r>
      <w:hyperlink w:history="0" w:anchor="P548" w:tooltip="│   плата за сбросы                163    │ │ │ │ │ │ │ │ │ │ │ │ │                  │">
        <w:r>
          <w:rPr>
            <w:sz w:val="18"/>
            <w:color w:val="0000ff"/>
          </w:rPr>
          <w:t xml:space="preserve">строки 163</w:t>
        </w:r>
      </w:hyperlink>
      <w:r>
        <w:rPr>
          <w:sz w:val="18"/>
        </w:rPr>
        <w:t xml:space="preserve"> и </w:t>
      </w:r>
      <w:hyperlink w:history="0" w:anchor="P595" w:tooltip="│   за сбросы                      173    │ │ │ │ │ │ │ │ │ │ │ │ │                  │">
        <w:r>
          <w:rPr>
            <w:sz w:val="18"/>
            <w:color w:val="0000ff"/>
          </w:rPr>
          <w:t xml:space="preserve">строки 173</w:t>
        </w:r>
      </w:hyperlink>
      <w:r>
        <w:rPr>
          <w:sz w:val="18"/>
        </w:rPr>
        <w:t xml:space="preserve"> значение показателя         │</w:t>
      </w:r>
    </w:p>
    <w:p>
      <w:pPr>
        <w:pStyle w:val="1"/>
        <w:jc w:val="both"/>
      </w:pPr>
      <w:r>
        <w:rPr>
          <w:sz w:val="18"/>
        </w:rPr>
        <w:t xml:space="preserve">│</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p>
    <w:p>
      <w:pPr>
        <w:pStyle w:val="1"/>
        <w:jc w:val="both"/>
      </w:pPr>
      <w:r>
        <w:rPr>
          <w:sz w:val="18"/>
        </w:rPr>
        <w:t xml:space="preserve">│</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p>
    <w:bookmarkStart w:id="716" w:name="P716"/>
    <w:bookmarkEnd w:id="716"/>
    <w:p>
      <w:pPr>
        <w:pStyle w:val="1"/>
        <w:jc w:val="both"/>
      </w:pPr>
      <w:r>
        <w:rPr>
          <w:sz w:val="18"/>
        </w:rPr>
        <w:t xml:space="preserve">│    &lt;****&gt; Значение показателя </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значение показателя </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51" w:tooltip="│   плата за размещение отходов    164    │ │ │ │ │ │ │ │ │ │ │ │ │                  │">
        <w:r>
          <w:rPr>
            <w:sz w:val="18"/>
            <w:color w:val="0000ff"/>
          </w:rPr>
          <w:t xml:space="preserve">строке 164</w:t>
        </w:r>
      </w:hyperlink>
      <w:r>
        <w:rPr>
          <w:sz w:val="18"/>
        </w:rPr>
        <w:t xml:space="preserve"> &gt;=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При заполнении одновременно </w:t>
      </w:r>
      <w:hyperlink w:history="0" w:anchor="P551" w:tooltip="│   плата за размещение отходов    164    │ │ │ │ │ │ │ │ │ │ │ │ │                  │">
        <w:r>
          <w:rPr>
            <w:sz w:val="18"/>
            <w:color w:val="0000ff"/>
          </w:rPr>
          <w:t xml:space="preserve">строки 164</w:t>
        </w:r>
      </w:hyperlink>
      <w:r>
        <w:rPr>
          <w:sz w:val="18"/>
        </w:rPr>
        <w:t xml:space="preserve"> и </w:t>
      </w:r>
      <w:hyperlink w:history="0" w:anchor="P607" w:tooltip="│   за размещение отходов          174    │ │ │ │ │ │ │ │ │ │ │ │ │                  │">
        <w:r>
          <w:rPr>
            <w:sz w:val="18"/>
            <w:color w:val="0000ff"/>
          </w:rPr>
          <w:t xml:space="preserve">строки 174</w:t>
        </w:r>
      </w:hyperlink>
      <w:r>
        <w:rPr>
          <w:sz w:val="18"/>
        </w:rPr>
        <w:t xml:space="preserve"> значение показателя         │</w:t>
      </w:r>
    </w:p>
    <w:p>
      <w:pPr>
        <w:pStyle w:val="1"/>
        <w:jc w:val="both"/>
      </w:pPr>
      <w:r>
        <w:rPr>
          <w:sz w:val="18"/>
        </w:rPr>
        <w:t xml:space="preserve">│</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551" w:tooltip="│   плата за размещение отходов    164    │ │ │ │ │ │ │ │ │ │ │ │ │                  │">
        <w:r>
          <w:rPr>
            <w:sz w:val="18"/>
            <w:color w:val="0000ff"/>
          </w:rPr>
          <w:t xml:space="preserve">строка 164</w:t>
        </w:r>
      </w:hyperlink>
      <w:r>
        <w:rPr>
          <w:sz w:val="18"/>
        </w:rPr>
        <w:t xml:space="preserve"> + │</w:t>
      </w:r>
    </w:p>
    <w:p>
      <w:pPr>
        <w:pStyle w:val="1"/>
        <w:jc w:val="both"/>
      </w:pPr>
      <w:r>
        <w:rPr>
          <w:sz w:val="18"/>
        </w:rPr>
        <w:t xml:space="preserve">│+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p>
    <w:bookmarkStart w:id="730" w:name="P730"/>
    <w:bookmarkEnd w:id="730"/>
    <w:p>
      <w:pPr>
        <w:pStyle w:val="1"/>
        <w:jc w:val="both"/>
      </w:pPr>
      <w:r>
        <w:rPr>
          <w:sz w:val="18"/>
        </w:rPr>
        <w:t xml:space="preserve">│    &lt;*****&gt; Значение показателя </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В случае заполнения </w:t>
      </w:r>
      <w:hyperlink w:history="0" w:anchor="P554" w:tooltip="│   плата за размещение ТКО        165    │ │ │ │ │ │ │ │ │ │ │ │ │                  │">
        <w:r>
          <w:rPr>
            <w:sz w:val="18"/>
            <w:color w:val="0000ff"/>
          </w:rPr>
          <w:t xml:space="preserve">строки 165</w:t>
        </w:r>
      </w:hyperlink>
      <w:r>
        <w:rPr>
          <w:sz w:val="18"/>
        </w:rPr>
        <w:t xml:space="preserve"> значение показателя </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54" w:tooltip="│   плата за размещение ТКО        165    │ │ │ │ │ │ │ │ │ │ │ │ │                  │">
        <w:r>
          <w:rPr>
            <w:sz w:val="18"/>
            <w:color w:val="0000ff"/>
          </w:rPr>
          <w:t xml:space="preserve">строке 165</w:t>
        </w:r>
      </w:hyperlink>
      <w:r>
        <w:rPr>
          <w:sz w:val="18"/>
        </w:rPr>
        <w:t xml:space="preserve"> &gt;=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При заполнении одновременно </w:t>
      </w:r>
      <w:hyperlink w:history="0" w:anchor="P554" w:tooltip="│   плата за размещение ТКО        165    │ │ │ │ │ │ │ │ │ │ │ │ │                  │">
        <w:r>
          <w:rPr>
            <w:sz w:val="18"/>
            <w:color w:val="0000ff"/>
          </w:rPr>
          <w:t xml:space="preserve">строки 165</w:t>
        </w:r>
      </w:hyperlink>
      <w:r>
        <w:rPr>
          <w:sz w:val="18"/>
        </w:rPr>
        <w:t xml:space="preserve"> и </w:t>
      </w:r>
      <w:hyperlink w:history="0" w:anchor="P619" w:tooltip="│   за размещение ТКО              175    │ │ │ │ │ │ │ │ │ │ │ │ │                  │">
        <w:r>
          <w:rPr>
            <w:sz w:val="18"/>
            <w:color w:val="0000ff"/>
          </w:rPr>
          <w:t xml:space="preserve">строки 175</w:t>
        </w:r>
      </w:hyperlink>
      <w:r>
        <w:rPr>
          <w:sz w:val="18"/>
        </w:rPr>
        <w:t xml:space="preserve"> значение показателя         │</w:t>
      </w:r>
    </w:p>
    <w:p>
      <w:pPr>
        <w:pStyle w:val="1"/>
        <w:jc w:val="both"/>
      </w:pPr>
      <w:r>
        <w:rPr>
          <w:sz w:val="18"/>
        </w:rPr>
        <w:t xml:space="preserve">│</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554" w:tooltip="│   плата за размещение ТКО        165    │ │ │ │ │ │ │ │ │ │ │ │ │                  │">
        <w:r>
          <w:rPr>
            <w:sz w:val="18"/>
            <w:color w:val="0000ff"/>
          </w:rPr>
          <w:t xml:space="preserve">строка 165</w:t>
        </w:r>
      </w:hyperlink>
      <w:r>
        <w:rPr>
          <w:sz w:val="18"/>
        </w:rPr>
        <w:t xml:space="preserve"> + │</w:t>
      </w:r>
    </w:p>
    <w:p>
      <w:pPr>
        <w:pStyle w:val="1"/>
        <w:jc w:val="both"/>
      </w:pPr>
      <w:r>
        <w:rPr>
          <w:sz w:val="18"/>
        </w:rPr>
        <w:t xml:space="preserve">│+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p>
    <w:bookmarkStart w:id="744" w:name="P744"/>
    <w:bookmarkEnd w:id="744"/>
    <w:p>
      <w:pPr>
        <w:pStyle w:val="1"/>
        <w:jc w:val="both"/>
      </w:pPr>
      <w:r>
        <w:rPr>
          <w:sz w:val="18"/>
        </w:rPr>
        <w:t xml:space="preserve">│    &lt;*******&gt; Значение показателя </w:t>
      </w:r>
      <w:hyperlink w:history="0" w:anchor="P656" w:tooltip="│     производства, признанных     186      │ │ │ │ │ │ │ │ │ │ │ │ │                │">
        <w:r>
          <w:rPr>
            <w:sz w:val="18"/>
            <w:color w:val="0000ff"/>
          </w:rPr>
          <w:t xml:space="preserve">строки 186</w:t>
        </w:r>
      </w:hyperlink>
      <w:r>
        <w:rPr>
          <w:sz w:val="18"/>
        </w:rPr>
        <w:t xml:space="preserve"> равняется значению </w:t>
      </w:r>
      <w:hyperlink w:history="0" w:anchor="P529" w:tooltip="│   признанных отходами            156    │ │ │ │ │ │ │ │ │ │ │ │ │                  │">
        <w:r>
          <w:rPr>
            <w:sz w:val="18"/>
            <w:color w:val="0000ff"/>
          </w:rPr>
          <w:t xml:space="preserve">строки 156</w:t>
        </w:r>
      </w:hyperlink>
      <w:r>
        <w:rPr>
          <w:sz w:val="18"/>
        </w:rPr>
        <w:t xml:space="preserve">.         │</w:t>
      </w:r>
    </w:p>
    <w:p>
      <w:pPr>
        <w:pStyle w:val="1"/>
        <w:jc w:val="both"/>
      </w:pPr>
      <w:r>
        <w:rPr>
          <w:sz w:val="18"/>
        </w:rPr>
        <w:t xml:space="preserve">│                                                                                    │</w:t>
      </w:r>
    </w:p>
    <w:p>
      <w:pPr>
        <w:pStyle w:val="1"/>
        <w:jc w:val="both"/>
      </w:pPr>
      <w:r>
        <w:rPr>
          <w:sz w:val="18"/>
        </w:rPr>
        <w:t xml:space="preserve">│                                           ┌─┬─┬─┬─┬─┬─┬─┬─┬─┬─┬─┬─┐                │</w:t>
      </w:r>
    </w:p>
    <w:bookmarkStart w:id="747" w:name="P747"/>
    <w:bookmarkEnd w:id="747"/>
    <w:p>
      <w:pPr>
        <w:pStyle w:val="1"/>
        <w:jc w:val="both"/>
      </w:pPr>
      <w:r>
        <w:rPr>
          <w:sz w:val="18"/>
        </w:rPr>
        <w:t xml:space="preserve">│   Итоговая сумма платы для       190      │ │ │ │ │ │ │ │ │ │ │ │ │                │</w:t>
      </w:r>
    </w:p>
    <w:p>
      <w:pPr>
        <w:pStyle w:val="1"/>
        <w:jc w:val="both"/>
      </w:pPr>
      <w:r>
        <w:rPr>
          <w:sz w:val="18"/>
        </w:rPr>
        <w:t xml:space="preserve">│   возврата и/или зачета, всего   </w:t>
      </w:r>
      <w:hyperlink w:history="0" w:anchor="P770" w:tooltip="│    &lt;*&gt; Значение показателя строки 190 равняется:                                   │">
        <w:r>
          <w:rPr>
            <w:sz w:val="18"/>
            <w:color w:val="0000ff"/>
          </w:rPr>
          <w:t xml:space="preserve">&lt;*&gt;</w:t>
        </w:r>
      </w:hyperlink>
      <w:r>
        <w:rPr>
          <w:sz w:val="18"/>
        </w:rPr>
        <w:t xml:space="preserve">      └─┴─┴─┴─┴─┴─┴─┴─┴─┴─┴─┴─┘                │</w:t>
      </w:r>
    </w:p>
    <w:p>
      <w:pPr>
        <w:pStyle w:val="1"/>
        <w:jc w:val="both"/>
      </w:pPr>
      <w:r>
        <w:rPr>
          <w:sz w:val="18"/>
        </w:rPr>
        <w:t xml:space="preserve">│   (190 = </w:t>
      </w:r>
      <w:hyperlink w:history="0" w:anchor="P754" w:tooltip="│     платы за выбросы             191      │ │ │ │ │ │ │ │ │ │ │ │ │                │">
        <w:r>
          <w:rPr>
            <w:sz w:val="18"/>
            <w:color w:val="0000ff"/>
          </w:rPr>
          <w:t xml:space="preserve">191</w:t>
        </w:r>
      </w:hyperlink>
      <w:r>
        <w:rPr>
          <w:sz w:val="18"/>
        </w:rPr>
        <w:t xml:space="preserve"> + </w:t>
      </w:r>
      <w:hyperlink w:history="0" w:anchor="P757" w:tooltip="│     платы за выбросы ПНГ         192      │ │ │ │ │ │ │ │ │ │ │ │ │                │">
        <w:r>
          <w:rPr>
            <w:sz w:val="18"/>
            <w:color w:val="0000ff"/>
          </w:rPr>
          <w:t xml:space="preserve">192</w:t>
        </w:r>
      </w:hyperlink>
      <w:r>
        <w:rPr>
          <w:sz w:val="18"/>
        </w:rPr>
        <w:t xml:space="preserve"> + </w:t>
      </w:r>
      <w:hyperlink w:history="0" w:anchor="P760" w:tooltip="│     платы за сбросы              193      │ │ │ │ │ │ │ │ │ │ │ │ │                │">
        <w:r>
          <w:rPr>
            <w:sz w:val="18"/>
            <w:color w:val="0000ff"/>
          </w:rPr>
          <w:t xml:space="preserve">193</w:t>
        </w:r>
      </w:hyperlink>
      <w:r>
        <w:rPr>
          <w:sz w:val="18"/>
        </w:rPr>
        <w:t xml:space="preserve"> +                                                         │</w:t>
      </w:r>
    </w:p>
    <w:p>
      <w:pPr>
        <w:pStyle w:val="1"/>
        <w:jc w:val="both"/>
      </w:pPr>
      <w:r>
        <w:rPr>
          <w:sz w:val="18"/>
        </w:rPr>
        <w:t xml:space="preserve">│   + </w:t>
      </w:r>
      <w:hyperlink w:history="0" w:anchor="P763" w:tooltip="│     платы за размещение          194      │ │ │ │ │ │ │ │ │ │ │ │ │                │">
        <w:r>
          <w:rPr>
            <w:sz w:val="18"/>
            <w:color w:val="0000ff"/>
          </w:rPr>
          <w:t xml:space="preserve">194</w:t>
        </w:r>
      </w:hyperlink>
      <w:r>
        <w:rPr>
          <w:sz w:val="18"/>
        </w:rPr>
        <w:t xml:space="preserve"> + </w:t>
      </w:r>
      <w:hyperlink w:history="0" w:anchor="P766" w:tooltip="│     платы за размещение ТКО      195      │ │ │ │ │ │ │ │ │ │ │ │ │                │">
        <w:r>
          <w:rPr>
            <w:sz w:val="18"/>
            <w:color w:val="0000ff"/>
          </w:rPr>
          <w:t xml:space="preserve">195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754" w:name="P754"/>
    <w:bookmarkEnd w:id="754"/>
    <w:p>
      <w:pPr>
        <w:pStyle w:val="1"/>
        <w:jc w:val="both"/>
      </w:pPr>
      <w:r>
        <w:rPr>
          <w:sz w:val="18"/>
        </w:rPr>
        <w:t xml:space="preserve">│     платы за выбросы             191      │ │ │ │ │ │ │ │ │ │ │ │ │                │</w:t>
      </w:r>
    </w:p>
    <w:p>
      <w:pPr>
        <w:pStyle w:val="1"/>
        <w:jc w:val="both"/>
      </w:pPr>
      <w:r>
        <w:rPr>
          <w:sz w:val="18"/>
        </w:rPr>
        <w:t xml:space="preserve">│                                 </w:t>
      </w:r>
      <w:hyperlink w:history="0" w:anchor="P784" w:tooltip="│    &lt;**&gt; Значение показателя строки 191 равняется:                                  │">
        <w:r>
          <w:rPr>
            <w:sz w:val="18"/>
            <w:color w:val="0000ff"/>
          </w:rPr>
          <w:t xml:space="preserve">&lt;**&gt;</w:t>
        </w:r>
      </w:hyperlink>
      <w:r>
        <w:rPr>
          <w:sz w:val="18"/>
        </w:rPr>
        <w:t xml:space="preserve">      └─┴─┴─┴─┴─┴─┴─┴─┴─┴─┴─┴─┘                │</w:t>
      </w:r>
    </w:p>
    <w:p>
      <w:pPr>
        <w:pStyle w:val="1"/>
        <w:jc w:val="both"/>
      </w:pPr>
      <w:r>
        <w:rPr>
          <w:sz w:val="18"/>
        </w:rPr>
        <w:t xml:space="preserve">│                                           ┌─┬─┬─┬─┬─┬─┬─┬─┬─┬─┬─┬─┐                │</w:t>
      </w:r>
    </w:p>
    <w:bookmarkStart w:id="757" w:name="P757"/>
    <w:bookmarkEnd w:id="757"/>
    <w:p>
      <w:pPr>
        <w:pStyle w:val="1"/>
        <w:jc w:val="both"/>
      </w:pPr>
      <w:r>
        <w:rPr>
          <w:sz w:val="18"/>
        </w:rPr>
        <w:t xml:space="preserve">│     платы за выбросы ПНГ         192      │ │ │ │ │ │ │ │ │ │ │ │ │                │</w:t>
      </w:r>
    </w:p>
    <w:p>
      <w:pPr>
        <w:pStyle w:val="1"/>
        <w:jc w:val="both"/>
      </w:pPr>
      <w:r>
        <w:rPr>
          <w:sz w:val="18"/>
        </w:rPr>
        <w:t xml:space="preserve">│                                 </w:t>
      </w:r>
      <w:hyperlink w:history="0" w:anchor="P798" w:tooltip="│    &lt;***&gt; Значение показателя строки 192 равняется:                                 │">
        <w:r>
          <w:rPr>
            <w:sz w:val="18"/>
            <w:color w:val="0000ff"/>
          </w:rPr>
          <w:t xml:space="preserve">&lt;***&gt;</w:t>
        </w:r>
      </w:hyperlink>
      <w:r>
        <w:rPr>
          <w:sz w:val="18"/>
        </w:rPr>
        <w:t xml:space="preserve">     └─┴─┴─┴─┴─┴─┴─┴─┴─┴─┴─┴─┘                │</w:t>
      </w:r>
    </w:p>
    <w:p>
      <w:pPr>
        <w:pStyle w:val="1"/>
        <w:jc w:val="both"/>
      </w:pPr>
      <w:r>
        <w:rPr>
          <w:sz w:val="18"/>
        </w:rPr>
        <w:t xml:space="preserve">│                                           ┌─┬─┬─┬─┬─┬─┬─┬─┬─┬─┬─┬─┐                │</w:t>
      </w:r>
    </w:p>
    <w:bookmarkStart w:id="760" w:name="P760"/>
    <w:bookmarkEnd w:id="760"/>
    <w:p>
      <w:pPr>
        <w:pStyle w:val="1"/>
        <w:jc w:val="both"/>
      </w:pPr>
      <w:r>
        <w:rPr>
          <w:sz w:val="18"/>
        </w:rPr>
        <w:t xml:space="preserve">│     платы за сбросы              193      │ │ │ │ │ │ │ │ │ │ │ │ │                │</w:t>
      </w:r>
    </w:p>
    <w:p>
      <w:pPr>
        <w:pStyle w:val="1"/>
        <w:jc w:val="both"/>
      </w:pPr>
      <w:r>
        <w:rPr>
          <w:sz w:val="18"/>
        </w:rPr>
        <w:t xml:space="preserve">│                                 </w:t>
      </w:r>
      <w:hyperlink w:history="0" w:anchor="P812" w:tooltip="│    &lt;****&gt; Значение показателя строки 193 равняется:                                │">
        <w:r>
          <w:rPr>
            <w:sz w:val="18"/>
            <w:color w:val="0000ff"/>
          </w:rPr>
          <w:t xml:space="preserve">&lt;****&gt;</w:t>
        </w:r>
      </w:hyperlink>
      <w:r>
        <w:rPr>
          <w:sz w:val="18"/>
        </w:rPr>
        <w:t xml:space="preserve">    └─┴─┴─┴─┴─┴─┴─┴─┴─┴─┴─┴─┘                │</w:t>
      </w:r>
    </w:p>
    <w:p>
      <w:pPr>
        <w:pStyle w:val="1"/>
        <w:jc w:val="both"/>
      </w:pPr>
      <w:r>
        <w:rPr>
          <w:sz w:val="18"/>
        </w:rPr>
        <w:t xml:space="preserve">│                                           ┌─┬─┬─┬─┬─┬─┬─┬─┬─┬─┬─┬─┐                │</w:t>
      </w:r>
    </w:p>
    <w:bookmarkStart w:id="763" w:name="P763"/>
    <w:bookmarkEnd w:id="763"/>
    <w:p>
      <w:pPr>
        <w:pStyle w:val="1"/>
        <w:jc w:val="both"/>
      </w:pPr>
      <w:r>
        <w:rPr>
          <w:sz w:val="18"/>
        </w:rPr>
        <w:t xml:space="preserve">│     платы за размещение          194      │ │ │ │ │ │ │ │ │ │ │ │ │                │</w:t>
      </w:r>
    </w:p>
    <w:p>
      <w:pPr>
        <w:pStyle w:val="1"/>
        <w:jc w:val="both"/>
      </w:pPr>
      <w:r>
        <w:rPr>
          <w:sz w:val="18"/>
        </w:rPr>
        <w:t xml:space="preserve">│     отходов производства        </w:t>
      </w:r>
      <w:hyperlink w:history="0" w:anchor="P826" w:tooltip="│    &lt;*****&gt; Значение показателя строки 194 равняется:                               │">
        <w:r>
          <w:rPr>
            <w:sz w:val="18"/>
            <w:color w:val="0000ff"/>
          </w:rPr>
          <w:t xml:space="preserve">&lt;*****&gt;</w:t>
        </w:r>
      </w:hyperlink>
      <w:r>
        <w:rPr>
          <w:sz w:val="18"/>
        </w:rPr>
        <w:t xml:space="preserve">   └─┴─┴─┴─┴─┴─┴─┴─┴─┴─┴─┴─┘                │</w:t>
      </w:r>
    </w:p>
    <w:p>
      <w:pPr>
        <w:pStyle w:val="1"/>
        <w:jc w:val="both"/>
      </w:pPr>
      <w:r>
        <w:rPr>
          <w:sz w:val="18"/>
        </w:rPr>
        <w:t xml:space="preserve">│                                           ┌─┬─┬─┬─┬─┬─┬─┬─┬─┬─┬─┬─┐                │</w:t>
      </w:r>
    </w:p>
    <w:bookmarkStart w:id="766" w:name="P766"/>
    <w:bookmarkEnd w:id="766"/>
    <w:p>
      <w:pPr>
        <w:pStyle w:val="1"/>
        <w:jc w:val="both"/>
      </w:pPr>
      <w:r>
        <w:rPr>
          <w:sz w:val="18"/>
        </w:rPr>
        <w:t xml:space="preserve">│     платы за размещение ТКО      195      │ │ │ │ │ │ │ │ │ │ │ │ │                │</w:t>
      </w:r>
    </w:p>
    <w:p>
      <w:pPr>
        <w:pStyle w:val="1"/>
        <w:jc w:val="both"/>
      </w:pPr>
      <w:r>
        <w:rPr>
          <w:sz w:val="18"/>
        </w:rPr>
        <w:t xml:space="preserve">│                                </w:t>
      </w:r>
      <w:hyperlink w:history="0" w:anchor="P840" w:tooltip="│    &lt;******&gt; Значение показателя строки 195 равняется:                              │">
        <w:r>
          <w:rPr>
            <w:sz w:val="18"/>
            <w:color w:val="0000ff"/>
          </w:rPr>
          <w:t xml:space="preserve">&lt;******&gt;</w:t>
        </w:r>
      </w:hyperlink>
      <w:r>
        <w:rPr>
          <w:sz w:val="18"/>
        </w:rPr>
        <w:t xml:space="preserve">   └─┴─┴─┴─┴─┴─┴─┴─┴─┴─┴─┴─┘                │</w:t>
      </w:r>
    </w:p>
    <w:p>
      <w:pPr>
        <w:pStyle w:val="1"/>
        <w:jc w:val="both"/>
      </w:pPr>
      <w:r>
        <w:rPr>
          <w:sz w:val="18"/>
        </w:rPr>
        <w:t xml:space="preserve">│                                                                                    │</w:t>
      </w:r>
    </w:p>
    <w:p>
      <w:pPr>
        <w:pStyle w:val="1"/>
        <w:jc w:val="both"/>
      </w:pPr>
      <w:r>
        <w:rPr>
          <w:sz w:val="18"/>
        </w:rPr>
        <w:t xml:space="preserve">│    --------------------------------                                                │</w:t>
      </w:r>
    </w:p>
    <w:bookmarkStart w:id="770" w:name="P770"/>
    <w:bookmarkEnd w:id="770"/>
    <w:p>
      <w:pPr>
        <w:pStyle w:val="1"/>
        <w:jc w:val="both"/>
      </w:pPr>
      <w:r>
        <w:rPr>
          <w:sz w:val="18"/>
        </w:rPr>
        <w:t xml:space="preserve">│    &lt;*&gt; Значение показателя </w:t>
      </w:r>
      <w:hyperlink w:history="0" w:anchor="P747" w:tooltip="│   Итоговая сумма платы для       190      │ │ │ │ │ │ │ │ │ │ │ │ │                │">
        <w:r>
          <w:rPr>
            <w:sz w:val="18"/>
            <w:color w:val="0000ff"/>
          </w:rPr>
          <w:t xml:space="preserve">строки 190</w:t>
        </w:r>
      </w:hyperlink>
      <w:r>
        <w:rPr>
          <w:sz w:val="18"/>
        </w:rPr>
        <w:t xml:space="preserve"> равняется: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при </w:t>
      </w:r>
      <w:hyperlink w:history="0" w:anchor="P567" w:tooltip="│   авансовых платежей, всего      170    │ │ │ │ │ │ │ │ │ │ │ │ │                  │">
        <w:r>
          <w:rPr>
            <w:sz w:val="18"/>
            <w:color w:val="0000ff"/>
          </w:rPr>
          <w:t xml:space="preserve">строке 170</w:t>
        </w:r>
      </w:hyperlink>
      <w:r>
        <w:rPr>
          <w:sz w:val="18"/>
        </w:rPr>
        <w:t xml:space="preserve"> &gt;=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67" w:tooltip="│   авансовых платежей, всего      170    │ │ │ │ │ │ │ │ │ │ │ │ │                  │">
        <w:r>
          <w:rPr>
            <w:sz w:val="18"/>
            <w:color w:val="0000ff"/>
          </w:rPr>
          <w:t xml:space="preserve">строке 170</w:t>
        </w:r>
      </w:hyperlink>
      <w:r>
        <w:rPr>
          <w:sz w:val="18"/>
        </w:rPr>
        <w:t xml:space="preserve"> &lt;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В случае заполнения </w:t>
      </w:r>
      <w:hyperlink w:history="0" w:anchor="P533" w:tooltip="│   Сумма платы, зачтенная         160    │ │ │ │ │ │ │ │ │ │ │ │ │                  │">
        <w:r>
          <w:rPr>
            <w:sz w:val="18"/>
            <w:color w:val="0000ff"/>
          </w:rPr>
          <w:t xml:space="preserve">строки 160</w:t>
        </w:r>
      </w:hyperlink>
      <w:r>
        <w:rPr>
          <w:sz w:val="18"/>
        </w:rPr>
        <w:t xml:space="preserve"> проверка значения показателя </w:t>
      </w:r>
      <w:hyperlink w:history="0" w:anchor="P747" w:tooltip="│   Итоговая сумма платы для       190      │ │ │ │ │ │ │ │ │ │ │ │ │                │">
        <w:r>
          <w:rPr>
            <w:sz w:val="18"/>
            <w:color w:val="0000ff"/>
          </w:rPr>
          <w:t xml:space="preserve">строки 190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33" w:tooltip="│   Сумма платы, зачтенная         160    │ │ │ │ │ │ │ │ │ │ │ │ │                  │">
        <w:r>
          <w:rPr>
            <w:sz w:val="18"/>
            <w:color w:val="0000ff"/>
          </w:rPr>
          <w:t xml:space="preserve">строке 160</w:t>
        </w:r>
      </w:hyperlink>
      <w:r>
        <w:rPr>
          <w:sz w:val="18"/>
        </w:rPr>
        <w:t xml:space="preserve"> &lt;=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При заполнении одновременно </w:t>
      </w:r>
      <w:hyperlink w:history="0" w:anchor="P533" w:tooltip="│   Сумма платы, зачтенная         160    │ │ │ │ │ │ │ │ │ │ │ │ │                  │">
        <w:r>
          <w:rPr>
            <w:sz w:val="18"/>
            <w:color w:val="0000ff"/>
          </w:rPr>
          <w:t xml:space="preserve">строки 160</w:t>
        </w:r>
      </w:hyperlink>
      <w:r>
        <w:rPr>
          <w:sz w:val="18"/>
        </w:rPr>
        <w:t xml:space="preserve"> и </w:t>
      </w:r>
      <w:hyperlink w:history="0" w:anchor="P567" w:tooltip="│   авансовых платежей, всего      170    │ │ │ │ │ │ │ │ │ │ │ │ │                  │">
        <w:r>
          <w:rPr>
            <w:sz w:val="18"/>
            <w:color w:val="0000ff"/>
          </w:rPr>
          <w:t xml:space="preserve">строки 170</w:t>
        </w:r>
      </w:hyperlink>
      <w:r>
        <w:rPr>
          <w:sz w:val="18"/>
        </w:rPr>
        <w:t xml:space="preserve"> значение показателя         │</w:t>
      </w:r>
    </w:p>
    <w:p>
      <w:pPr>
        <w:pStyle w:val="1"/>
        <w:jc w:val="both"/>
      </w:pPr>
      <w:r>
        <w:rPr>
          <w:sz w:val="18"/>
        </w:rPr>
        <w:t xml:space="preserve">│</w:t>
      </w:r>
      <w:hyperlink w:history="0" w:anchor="P747" w:tooltip="│   Итоговая сумма платы для       190      │ │ │ │ │ │ │ │ │ │ │ │ │                │">
        <w:r>
          <w:rPr>
            <w:sz w:val="18"/>
            <w:color w:val="0000ff"/>
          </w:rPr>
          <w:t xml:space="preserve">строки 190</w:t>
        </w:r>
      </w:hyperlink>
      <w:r>
        <w:rPr>
          <w:sz w:val="18"/>
        </w:rPr>
        <w:t xml:space="preserve"> равняется: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33" w:tooltip="│   Сумма платы, зачтенная         160    │ │ │ │ │ │ │ │ │ │ │ │ │                  │">
        <w:r>
          <w:rPr>
            <w:sz w:val="18"/>
            <w:color w:val="0000ff"/>
          </w:rPr>
          <w:t xml:space="preserve">строке 160</w:t>
        </w:r>
      </w:hyperlink>
      <w:r>
        <w:rPr>
          <w:sz w:val="18"/>
        </w:rPr>
        <w:t xml:space="preserve"> &gt;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при </w:t>
      </w:r>
      <w:hyperlink w:history="0" w:anchor="P567" w:tooltip="│   авансовых платежей, всего      170    │ │ │ │ │ │ │ │ │ │ │ │ │                  │">
        <w:r>
          <w:rPr>
            <w:sz w:val="18"/>
            <w:color w:val="0000ff"/>
          </w:rPr>
          <w:t xml:space="preserve">строке 170</w:t>
        </w:r>
      </w:hyperlink>
      <w:r>
        <w:rPr>
          <w:sz w:val="18"/>
        </w:rPr>
        <w:t xml:space="preserve"> &gt;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w:t>
      </w:r>
    </w:p>
    <w:bookmarkStart w:id="784" w:name="P784"/>
    <w:bookmarkEnd w:id="784"/>
    <w:p>
      <w:pPr>
        <w:pStyle w:val="1"/>
        <w:jc w:val="both"/>
      </w:pPr>
      <w:r>
        <w:rPr>
          <w:sz w:val="18"/>
        </w:rPr>
        <w:t xml:space="preserve">│    &lt;**&gt; Значение показателя </w:t>
      </w:r>
      <w:hyperlink w:history="0" w:anchor="P754" w:tooltip="│     платы за выбросы             191      │ │ │ │ │ │ │ │ │ │ │ │ │                │">
        <w:r>
          <w:rPr>
            <w:sz w:val="18"/>
            <w:color w:val="0000ff"/>
          </w:rPr>
          <w:t xml:space="preserve">строки 191</w:t>
        </w:r>
      </w:hyperlink>
      <w:r>
        <w:rPr>
          <w:sz w:val="18"/>
        </w:rPr>
        <w:t xml:space="preserve"> равняется: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при </w:t>
      </w:r>
      <w:hyperlink w:history="0" w:anchor="P571" w:tooltip="│   за выбросы                     171    │ │ │ │ │ │ │ │ │ │ │ │ │                  │">
        <w:r>
          <w:rPr>
            <w:sz w:val="18"/>
            <w:color w:val="0000ff"/>
          </w:rPr>
          <w:t xml:space="preserve">строке 171</w:t>
        </w:r>
      </w:hyperlink>
      <w:r>
        <w:rPr>
          <w:sz w:val="18"/>
        </w:rPr>
        <w:t xml:space="preserve"> &gt;=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71" w:tooltip="│   за выбросы                     171    │ │ │ │ │ │ │ │ │ │ │ │ │                  │">
        <w:r>
          <w:rPr>
            <w:sz w:val="18"/>
            <w:color w:val="0000ff"/>
          </w:rPr>
          <w:t xml:space="preserve">строке 171</w:t>
        </w:r>
      </w:hyperlink>
      <w:r>
        <w:rPr>
          <w:sz w:val="18"/>
        </w:rPr>
        <w:t xml:space="preserve"> &lt;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В случае заполнения </w:t>
      </w:r>
      <w:hyperlink w:history="0" w:anchor="P542" w:tooltip="│   плата за выбросы               161    │ │ │ │ │ │ │ │ │ │ │ │ │                  │">
        <w:r>
          <w:rPr>
            <w:sz w:val="18"/>
            <w:color w:val="0000ff"/>
          </w:rPr>
          <w:t xml:space="preserve">строки 161</w:t>
        </w:r>
      </w:hyperlink>
      <w:r>
        <w:rPr>
          <w:sz w:val="18"/>
        </w:rPr>
        <w:t xml:space="preserve"> проверка значения показателя </w:t>
      </w:r>
      <w:hyperlink w:history="0" w:anchor="P754" w:tooltip="│     платы за выбросы             191      │ │ │ │ │ │ │ │ │ │ │ │ │                │">
        <w:r>
          <w:rPr>
            <w:sz w:val="18"/>
            <w:color w:val="0000ff"/>
          </w:rPr>
          <w:t xml:space="preserve">строки 191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42" w:tooltip="│   плата за выбросы               161    │ │ │ │ │ │ │ │ │ │ │ │ │                  │">
        <w:r>
          <w:rPr>
            <w:sz w:val="18"/>
            <w:color w:val="0000ff"/>
          </w:rPr>
          <w:t xml:space="preserve">строке 161</w:t>
        </w:r>
      </w:hyperlink>
      <w:r>
        <w:rPr>
          <w:sz w:val="18"/>
        </w:rPr>
        <w:t xml:space="preserve"> &lt;=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При заполнении одновременно </w:t>
      </w:r>
      <w:hyperlink w:history="0" w:anchor="P542" w:tooltip="│   плата за выбросы               161    │ │ │ │ │ │ │ │ │ │ │ │ │                  │">
        <w:r>
          <w:rPr>
            <w:sz w:val="18"/>
            <w:color w:val="0000ff"/>
          </w:rPr>
          <w:t xml:space="preserve">строки 161</w:t>
        </w:r>
      </w:hyperlink>
      <w:r>
        <w:rPr>
          <w:sz w:val="18"/>
        </w:rPr>
        <w:t xml:space="preserve"> и </w:t>
      </w:r>
      <w:hyperlink w:history="0" w:anchor="P571" w:tooltip="│   за выбросы                     171    │ │ │ │ │ │ │ │ │ │ │ │ │                  │">
        <w:r>
          <w:rPr>
            <w:sz w:val="18"/>
            <w:color w:val="0000ff"/>
          </w:rPr>
          <w:t xml:space="preserve">строки 171</w:t>
        </w:r>
      </w:hyperlink>
      <w:r>
        <w:rPr>
          <w:sz w:val="18"/>
        </w:rPr>
        <w:t xml:space="preserve"> значение показателя         │</w:t>
      </w:r>
    </w:p>
    <w:p>
      <w:pPr>
        <w:pStyle w:val="1"/>
        <w:jc w:val="both"/>
      </w:pPr>
      <w:r>
        <w:rPr>
          <w:sz w:val="18"/>
        </w:rPr>
        <w:t xml:space="preserve">│</w:t>
      </w:r>
      <w:hyperlink w:history="0" w:anchor="P754" w:tooltip="│     платы за выбросы             191      │ │ │ │ │ │ │ │ │ │ │ │ │                │">
        <w:r>
          <w:rPr>
            <w:sz w:val="18"/>
            <w:color w:val="0000ff"/>
          </w:rPr>
          <w:t xml:space="preserve">строки 191</w:t>
        </w:r>
      </w:hyperlink>
      <w:r>
        <w:rPr>
          <w:sz w:val="18"/>
        </w:rPr>
        <w:t xml:space="preserve"> равняется: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42" w:tooltip="│   плата за выбросы               161    │ │ │ │ │ │ │ │ │ │ │ │ │                  │">
        <w:r>
          <w:rPr>
            <w:sz w:val="18"/>
            <w:color w:val="0000ff"/>
          </w:rPr>
          <w:t xml:space="preserve">строке 161</w:t>
        </w:r>
      </w:hyperlink>
      <w:r>
        <w:rPr>
          <w:sz w:val="18"/>
        </w:rPr>
        <w:t xml:space="preserve"> &gt;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при </w:t>
      </w:r>
      <w:hyperlink w:history="0" w:anchor="P571" w:tooltip="│   за выбросы                     171    │ │ │ │ │ │ │ │ │ │ │ │ │                  │">
        <w:r>
          <w:rPr>
            <w:sz w:val="18"/>
            <w:color w:val="0000ff"/>
          </w:rPr>
          <w:t xml:space="preserve">строке 171</w:t>
        </w:r>
      </w:hyperlink>
      <w:r>
        <w:rPr>
          <w:sz w:val="18"/>
        </w:rPr>
        <w:t xml:space="preserve"> &gt;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w:t>
      </w:r>
    </w:p>
    <w:bookmarkStart w:id="798" w:name="P798"/>
    <w:bookmarkEnd w:id="798"/>
    <w:p>
      <w:pPr>
        <w:pStyle w:val="1"/>
        <w:jc w:val="both"/>
      </w:pPr>
      <w:r>
        <w:rPr>
          <w:sz w:val="18"/>
        </w:rPr>
        <w:t xml:space="preserve">│    &lt;***&gt; Значение показателя </w:t>
      </w:r>
      <w:hyperlink w:history="0" w:anchor="P757" w:tooltip="│     платы за выбросы ПНГ         192      │ │ │ │ │ │ │ │ │ │ │ │ │                │">
        <w:r>
          <w:rPr>
            <w:sz w:val="18"/>
            <w:color w:val="0000ff"/>
          </w:rPr>
          <w:t xml:space="preserve">строки 192</w:t>
        </w:r>
      </w:hyperlink>
      <w:r>
        <w:rPr>
          <w:sz w:val="18"/>
        </w:rPr>
        <w:t xml:space="preserve"> равняется: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при </w:t>
      </w:r>
      <w:hyperlink w:history="0" w:anchor="P583" w:tooltip="│   за выбросы ПНГ                 172    │ │ │ │ │ │ │ │ │ │ │ │ │                  │">
        <w:r>
          <w:rPr>
            <w:sz w:val="18"/>
            <w:color w:val="0000ff"/>
          </w:rPr>
          <w:t xml:space="preserve">строке 172</w:t>
        </w:r>
      </w:hyperlink>
      <w:r>
        <w:rPr>
          <w:sz w:val="18"/>
        </w:rPr>
        <w:t xml:space="preserve"> &gt;=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83" w:tooltip="│   за выбросы ПНГ                 172    │ │ │ │ │ │ │ │ │ │ │ │ │                  │">
        <w:r>
          <w:rPr>
            <w:sz w:val="18"/>
            <w:color w:val="0000ff"/>
          </w:rPr>
          <w:t xml:space="preserve">строке 172</w:t>
        </w:r>
      </w:hyperlink>
      <w:r>
        <w:rPr>
          <w:sz w:val="18"/>
        </w:rPr>
        <w:t xml:space="preserve"> &lt;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В случае заполнения </w:t>
      </w:r>
      <w:hyperlink w:history="0" w:anchor="P545" w:tooltip="│   плата за выбросы ПНГ           162    │ │ │ │ │ │ │ │ │ │ │ │ │                  │">
        <w:r>
          <w:rPr>
            <w:sz w:val="18"/>
            <w:color w:val="0000ff"/>
          </w:rPr>
          <w:t xml:space="preserve">строки 162</w:t>
        </w:r>
      </w:hyperlink>
      <w:r>
        <w:rPr>
          <w:sz w:val="18"/>
        </w:rPr>
        <w:t xml:space="preserve"> проверка значения показателя </w:t>
      </w:r>
      <w:hyperlink w:history="0" w:anchor="P757" w:tooltip="│     платы за выбросы ПНГ         192      │ │ │ │ │ │ │ │ │ │ │ │ │                │">
        <w:r>
          <w:rPr>
            <w:sz w:val="18"/>
            <w:color w:val="0000ff"/>
          </w:rPr>
          <w:t xml:space="preserve">строки 192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&lt;=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&lt;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При заполнении одновременно </w:t>
      </w:r>
      <w:hyperlink w:history="0" w:anchor="P545" w:tooltip="│   плата за выбросы ПНГ           162    │ │ │ │ │ │ │ │ │ │ │ │ │                  │">
        <w:r>
          <w:rPr>
            <w:sz w:val="18"/>
            <w:color w:val="0000ff"/>
          </w:rPr>
          <w:t xml:space="preserve">строки 162</w:t>
        </w:r>
      </w:hyperlink>
      <w:r>
        <w:rPr>
          <w:sz w:val="18"/>
        </w:rPr>
        <w:t xml:space="preserve"> и </w:t>
      </w:r>
      <w:hyperlink w:history="0" w:anchor="P583" w:tooltip="│   за выбросы ПНГ                 172    │ │ │ │ │ │ │ │ │ │ │ │ │                  │">
        <w:r>
          <w:rPr>
            <w:sz w:val="18"/>
            <w:color w:val="0000ff"/>
          </w:rPr>
          <w:t xml:space="preserve">строки 172</w:t>
        </w:r>
      </w:hyperlink>
      <w:r>
        <w:rPr>
          <w:sz w:val="18"/>
        </w:rPr>
        <w:t xml:space="preserve"> значение показателя         │</w:t>
      </w:r>
    </w:p>
    <w:p>
      <w:pPr>
        <w:pStyle w:val="1"/>
        <w:jc w:val="both"/>
      </w:pPr>
      <w:r>
        <w:rPr>
          <w:sz w:val="18"/>
        </w:rPr>
        <w:t xml:space="preserve">│</w:t>
      </w:r>
      <w:hyperlink w:history="0" w:anchor="P757" w:tooltip="│     платы за выбросы ПНГ         192      │ │ │ │ │ │ │ │ │ │ │ │ │                │">
        <w:r>
          <w:rPr>
            <w:sz w:val="18"/>
            <w:color w:val="0000ff"/>
          </w:rPr>
          <w:t xml:space="preserve">строки 192</w:t>
        </w:r>
      </w:hyperlink>
      <w:r>
        <w:rPr>
          <w:sz w:val="18"/>
        </w:rPr>
        <w:t xml:space="preserve"> равняется: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45" w:tooltip="│   плата за выбросы ПНГ           162    │ │ │ │ │ │ │ │ │ │ │ │ │                  │">
        <w:r>
          <w:rPr>
            <w:sz w:val="18"/>
            <w:color w:val="0000ff"/>
          </w:rPr>
          <w:t xml:space="preserve">строке 162</w:t>
        </w:r>
      </w:hyperlink>
      <w:r>
        <w:rPr>
          <w:sz w:val="18"/>
        </w:rPr>
        <w:t xml:space="preserve"> &gt;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при </w:t>
      </w:r>
      <w:hyperlink w:history="0" w:anchor="P583" w:tooltip="│   за выбросы ПНГ                 172    │ │ │ │ │ │ │ │ │ │ │ │ │                  │">
        <w:r>
          <w:rPr>
            <w:sz w:val="18"/>
            <w:color w:val="0000ff"/>
          </w:rPr>
          <w:t xml:space="preserve">строке 172</w:t>
        </w:r>
      </w:hyperlink>
      <w:r>
        <w:rPr>
          <w:sz w:val="18"/>
        </w:rPr>
        <w:t xml:space="preserve"> &gt;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w:t>
      </w:r>
    </w:p>
    <w:bookmarkStart w:id="812" w:name="P812"/>
    <w:bookmarkEnd w:id="812"/>
    <w:p>
      <w:pPr>
        <w:pStyle w:val="1"/>
        <w:jc w:val="both"/>
      </w:pPr>
      <w:r>
        <w:rPr>
          <w:sz w:val="18"/>
        </w:rPr>
        <w:t xml:space="preserve">│    &lt;****&gt; Значение показателя </w:t>
      </w:r>
      <w:hyperlink w:history="0" w:anchor="P760" w:tooltip="│     платы за сбросы              193      │ │ │ │ │ │ │ │ │ │ │ │ │                │">
        <w:r>
          <w:rPr>
            <w:sz w:val="18"/>
            <w:color w:val="0000ff"/>
          </w:rPr>
          <w:t xml:space="preserve">строки 193</w:t>
        </w:r>
      </w:hyperlink>
      <w:r>
        <w:rPr>
          <w:sz w:val="18"/>
        </w:rPr>
        <w:t xml:space="preserve"> равняется: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при </w:t>
      </w:r>
      <w:hyperlink w:history="0" w:anchor="P595" w:tooltip="│   за сбросы                      173    │ │ │ │ │ │ │ │ │ │ │ │ │                  │">
        <w:r>
          <w:rPr>
            <w:sz w:val="18"/>
            <w:color w:val="0000ff"/>
          </w:rPr>
          <w:t xml:space="preserve">строке 173</w:t>
        </w:r>
      </w:hyperlink>
      <w:r>
        <w:rPr>
          <w:sz w:val="18"/>
        </w:rPr>
        <w:t xml:space="preserve"> &gt;=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95" w:tooltip="│   за сбросы                      173    │ │ │ │ │ │ │ │ │ │ │ │ │                  │">
        <w:r>
          <w:rPr>
            <w:sz w:val="18"/>
            <w:color w:val="0000ff"/>
          </w:rPr>
          <w:t xml:space="preserve">строке 173</w:t>
        </w:r>
      </w:hyperlink>
      <w:r>
        <w:rPr>
          <w:sz w:val="18"/>
        </w:rPr>
        <w:t xml:space="preserve"> &lt;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проверка значения показателя </w:t>
      </w:r>
      <w:hyperlink w:history="0" w:anchor="P760" w:tooltip="│     платы за сбросы              193      │ │ │ │ │ │ │ │ │ │ │ │ │                │">
        <w:r>
          <w:rPr>
            <w:sz w:val="18"/>
            <w:color w:val="0000ff"/>
          </w:rPr>
          <w:t xml:space="preserve">строки 193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48" w:tooltip="│   плата за сбросы                163    │ │ │ │ │ │ │ │ │ │ │ │ │                  │">
        <w:r>
          <w:rPr>
            <w:sz w:val="18"/>
            <w:color w:val="0000ff"/>
          </w:rPr>
          <w:t xml:space="preserve">строке 163</w:t>
        </w:r>
      </w:hyperlink>
      <w:r>
        <w:rPr>
          <w:sz w:val="18"/>
        </w:rPr>
        <w:t xml:space="preserve"> &lt;=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При заполнении одновременно </w:t>
      </w:r>
      <w:hyperlink w:history="0" w:anchor="P548" w:tooltip="│   плата за сбросы                163    │ │ │ │ │ │ │ │ │ │ │ │ │                  │">
        <w:r>
          <w:rPr>
            <w:sz w:val="18"/>
            <w:color w:val="0000ff"/>
          </w:rPr>
          <w:t xml:space="preserve">строки 163</w:t>
        </w:r>
      </w:hyperlink>
      <w:r>
        <w:rPr>
          <w:sz w:val="18"/>
        </w:rPr>
        <w:t xml:space="preserve"> и </w:t>
      </w:r>
      <w:hyperlink w:history="0" w:anchor="P595" w:tooltip="│   за сбросы                      173    │ │ │ │ │ │ │ │ │ │ │ │ │                  │">
        <w:r>
          <w:rPr>
            <w:sz w:val="18"/>
            <w:color w:val="0000ff"/>
          </w:rPr>
          <w:t xml:space="preserve">строки 173</w:t>
        </w:r>
      </w:hyperlink>
      <w:r>
        <w:rPr>
          <w:sz w:val="18"/>
        </w:rPr>
        <w:t xml:space="preserve"> значение показателя         │</w:t>
      </w:r>
    </w:p>
    <w:p>
      <w:pPr>
        <w:pStyle w:val="1"/>
        <w:jc w:val="both"/>
      </w:pPr>
      <w:r>
        <w:rPr>
          <w:sz w:val="18"/>
        </w:rPr>
        <w:t xml:space="preserve">│</w:t>
      </w:r>
      <w:hyperlink w:history="0" w:anchor="P760" w:tooltip="│     платы за сбросы              193      │ │ │ │ │ │ │ │ │ │ │ │ │                │">
        <w:r>
          <w:rPr>
            <w:sz w:val="18"/>
            <w:color w:val="0000ff"/>
          </w:rPr>
          <w:t xml:space="preserve">строки 193</w:t>
        </w:r>
      </w:hyperlink>
      <w:r>
        <w:rPr>
          <w:sz w:val="18"/>
        </w:rPr>
        <w:t xml:space="preserve"> равняется: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48" w:tooltip="│   плата за сбросы                163    │ │ │ │ │ │ │ │ │ │ │ │ │                  │">
        <w:r>
          <w:rPr>
            <w:sz w:val="18"/>
            <w:color w:val="0000ff"/>
          </w:rPr>
          <w:t xml:space="preserve">строке 163</w:t>
        </w:r>
      </w:hyperlink>
      <w:r>
        <w:rPr>
          <w:sz w:val="18"/>
        </w:rPr>
        <w:t xml:space="preserve"> &gt;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при </w:t>
      </w:r>
      <w:hyperlink w:history="0" w:anchor="P595" w:tooltip="│   за сбросы                      173    │ │ │ │ │ │ │ │ │ │ │ │ │                  │">
        <w:r>
          <w:rPr>
            <w:sz w:val="18"/>
            <w:color w:val="0000ff"/>
          </w:rPr>
          <w:t xml:space="preserve">строке 173</w:t>
        </w:r>
      </w:hyperlink>
      <w:r>
        <w:rPr>
          <w:sz w:val="18"/>
        </w:rPr>
        <w:t xml:space="preserve"> &gt;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w:t>
      </w:r>
    </w:p>
    <w:bookmarkStart w:id="826" w:name="P826"/>
    <w:bookmarkEnd w:id="826"/>
    <w:p>
      <w:pPr>
        <w:pStyle w:val="1"/>
        <w:jc w:val="both"/>
      </w:pPr>
      <w:r>
        <w:rPr>
          <w:sz w:val="18"/>
        </w:rPr>
        <w:t xml:space="preserve">│    &lt;*****&gt; Значение показателя </w:t>
      </w:r>
      <w:hyperlink w:history="0" w:anchor="P763" w:tooltip="│     платы за размещение          194      │ │ │ │ │ │ │ │ │ │ │ │ │                │">
        <w:r>
          <w:rPr>
            <w:sz w:val="18"/>
            <w:color w:val="0000ff"/>
          </w:rPr>
          <w:t xml:space="preserve">строки 194</w:t>
        </w:r>
      </w:hyperlink>
      <w:r>
        <w:rPr>
          <w:sz w:val="18"/>
        </w:rPr>
        <w:t xml:space="preserve"> равняется: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607" w:tooltip="│   за размещение отходов          174    │ │ │ │ │ │ │ │ │ │ │ │ │                  │">
        <w:r>
          <w:rPr>
            <w:sz w:val="18"/>
            <w:color w:val="0000ff"/>
          </w:rPr>
          <w:t xml:space="preserve">строке 174</w:t>
        </w:r>
      </w:hyperlink>
      <w:r>
        <w:rPr>
          <w:sz w:val="18"/>
        </w:rPr>
        <w:t xml:space="preserve"> &lt;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В случае заполнения </w:t>
      </w:r>
      <w:hyperlink w:history="0" w:anchor="P551" w:tooltip="│   плата за размещение отходов    164    │ │ │ │ │ │ │ │ │ │ │ │ │                  │">
        <w:r>
          <w:rPr>
            <w:sz w:val="18"/>
            <w:color w:val="0000ff"/>
          </w:rPr>
          <w:t xml:space="preserve">строки 164</w:t>
        </w:r>
      </w:hyperlink>
      <w:r>
        <w:rPr>
          <w:sz w:val="18"/>
        </w:rPr>
        <w:t xml:space="preserve"> проверка значения показателя </w:t>
      </w:r>
      <w:hyperlink w:history="0" w:anchor="P763" w:tooltip="│     платы за размещение          194      │ │ │ │ │ │ │ │ │ │ │ │ │                │">
        <w:r>
          <w:rPr>
            <w:sz w:val="18"/>
            <w:color w:val="0000ff"/>
          </w:rPr>
          <w:t xml:space="preserve">строки 194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551" w:tooltip="│   плата за размещение отходов    164    │ │ │ │ │ │ │ │ │ │ │ │ │                  │">
        <w:r>
          <w:rPr>
            <w:sz w:val="18"/>
            <w:color w:val="0000ff"/>
          </w:rPr>
          <w:t xml:space="preserve">строке 164</w:t>
        </w:r>
      </w:hyperlink>
      <w:r>
        <w:rPr>
          <w:sz w:val="18"/>
        </w:rPr>
        <w:t xml:space="preserve"> &lt;=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При заполнении одновременно </w:t>
      </w:r>
      <w:hyperlink w:history="0" w:anchor="P551" w:tooltip="│   плата за размещение отходов    164    │ │ │ │ │ │ │ │ │ │ │ │ │                  │">
        <w:r>
          <w:rPr>
            <w:sz w:val="18"/>
            <w:color w:val="0000ff"/>
          </w:rPr>
          <w:t xml:space="preserve">строки 164</w:t>
        </w:r>
      </w:hyperlink>
      <w:r>
        <w:rPr>
          <w:sz w:val="18"/>
        </w:rPr>
        <w:t xml:space="preserve"> и </w:t>
      </w:r>
      <w:hyperlink w:history="0" w:anchor="P607" w:tooltip="│   за размещение отходов          174    │ │ │ │ │ │ │ │ │ │ │ │ │                  │">
        <w:r>
          <w:rPr>
            <w:sz w:val="18"/>
            <w:color w:val="0000ff"/>
          </w:rPr>
          <w:t xml:space="preserve">строки 174</w:t>
        </w:r>
      </w:hyperlink>
      <w:r>
        <w:rPr>
          <w:sz w:val="18"/>
        </w:rPr>
        <w:t xml:space="preserve"> значение показателя         │</w:t>
      </w:r>
    </w:p>
    <w:p>
      <w:pPr>
        <w:pStyle w:val="1"/>
        <w:jc w:val="both"/>
      </w:pPr>
      <w:r>
        <w:rPr>
          <w:sz w:val="18"/>
        </w:rPr>
        <w:t xml:space="preserve">│</w:t>
      </w:r>
      <w:hyperlink w:history="0" w:anchor="P763" w:tooltip="│     платы за размещение          194      │ │ │ │ │ │ │ │ │ │ │ │ │                │">
        <w:r>
          <w:rPr>
            <w:sz w:val="18"/>
            <w:color w:val="0000ff"/>
          </w:rPr>
          <w:t xml:space="preserve">строки 194</w:t>
        </w:r>
      </w:hyperlink>
      <w:r>
        <w:rPr>
          <w:sz w:val="18"/>
        </w:rPr>
        <w:t xml:space="preserve"> равняется: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51" w:tooltip="│   плата за размещение отходов    164    │ │ │ │ │ │ │ │ │ │ │ │ │                  │">
        <w:r>
          <w:rPr>
            <w:sz w:val="18"/>
            <w:color w:val="0000ff"/>
          </w:rPr>
          <w:t xml:space="preserve">строке 164</w:t>
        </w:r>
      </w:hyperlink>
      <w:r>
        <w:rPr>
          <w:sz w:val="18"/>
        </w:rPr>
        <w:t xml:space="preserve"> &gt;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w:t>
      </w:r>
    </w:p>
    <w:bookmarkStart w:id="840" w:name="P840"/>
    <w:bookmarkEnd w:id="840"/>
    <w:p>
      <w:pPr>
        <w:pStyle w:val="1"/>
        <w:jc w:val="both"/>
      </w:pPr>
      <w:r>
        <w:rPr>
          <w:sz w:val="18"/>
        </w:rPr>
        <w:t xml:space="preserve">│    &lt;******&gt; Значение показателя </w:t>
      </w:r>
      <w:hyperlink w:history="0" w:anchor="P766" w:tooltip="│     платы за размещение ТКО      195      │ │ │ │ │ │ │ │ │ │ │ │ │                │">
        <w:r>
          <w:rPr>
            <w:sz w:val="18"/>
            <w:color w:val="0000ff"/>
          </w:rPr>
          <w:t xml:space="preserve">строки 195</w:t>
        </w:r>
      </w:hyperlink>
      <w:r>
        <w:rPr>
          <w:sz w:val="18"/>
        </w:rPr>
        <w:t xml:space="preserve"> равняется: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619" w:tooltip="│   за размещение ТКО              175    │ │ │ │ │ │ │ │ │ │ │ │ │                  │">
        <w:r>
          <w:rPr>
            <w:sz w:val="18"/>
            <w:color w:val="0000ff"/>
          </w:rPr>
          <w:t xml:space="preserve">строке 175</w:t>
        </w:r>
      </w:hyperlink>
      <w:r>
        <w:rPr>
          <w:sz w:val="18"/>
        </w:rPr>
        <w:t xml:space="preserve"> &lt;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В случае заполнения </w:t>
      </w:r>
      <w:hyperlink w:history="0" w:anchor="P554" w:tooltip="│   плата за размещение ТКО        165    │ │ │ │ │ │ │ │ │ │ │ │ │                  │">
        <w:r>
          <w:rPr>
            <w:sz w:val="18"/>
            <w:color w:val="0000ff"/>
          </w:rPr>
          <w:t xml:space="preserve">строки 165</w:t>
        </w:r>
      </w:hyperlink>
      <w:r>
        <w:rPr>
          <w:sz w:val="18"/>
        </w:rPr>
        <w:t xml:space="preserve"> проверка значения показателя </w:t>
      </w:r>
      <w:hyperlink w:history="0" w:anchor="P766" w:tooltip="│     платы за размещение ТКО      195      │ │ │ │ │ │ │ │ │ │ │ │ │                │">
        <w:r>
          <w:rPr>
            <w:sz w:val="18"/>
            <w:color w:val="0000ff"/>
          </w:rPr>
          <w:t xml:space="preserve">строки 195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554" w:tooltip="│   плата за размещение ТКО        165    │ │ │ │ │ │ │ │ │ │ │ │ │                  │">
        <w:r>
          <w:rPr>
            <w:sz w:val="18"/>
            <w:color w:val="0000ff"/>
          </w:rPr>
          <w:t xml:space="preserve">строке 165</w:t>
        </w:r>
      </w:hyperlink>
      <w:r>
        <w:rPr>
          <w:sz w:val="18"/>
        </w:rPr>
        <w:t xml:space="preserve"> &lt;=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При заполнении одновременно </w:t>
      </w:r>
      <w:hyperlink w:history="0" w:anchor="P554" w:tooltip="│   плата за размещение ТКО        165    │ │ │ │ │ │ │ │ │ │ │ │ │                  │">
        <w:r>
          <w:rPr>
            <w:sz w:val="18"/>
            <w:color w:val="0000ff"/>
          </w:rPr>
          <w:t xml:space="preserve">строки 165</w:t>
        </w:r>
      </w:hyperlink>
      <w:r>
        <w:rPr>
          <w:sz w:val="18"/>
        </w:rPr>
        <w:t xml:space="preserve"> и </w:t>
      </w:r>
      <w:hyperlink w:history="0" w:anchor="P619" w:tooltip="│   за размещение ТКО              175    │ │ │ │ │ │ │ │ │ │ │ │ │                  │">
        <w:r>
          <w:rPr>
            <w:sz w:val="18"/>
            <w:color w:val="0000ff"/>
          </w:rPr>
          <w:t xml:space="preserve">строки 175</w:t>
        </w:r>
      </w:hyperlink>
      <w:r>
        <w:rPr>
          <w:sz w:val="18"/>
        </w:rPr>
        <w:t xml:space="preserve"> значение показателя         │</w:t>
      </w:r>
    </w:p>
    <w:p>
      <w:pPr>
        <w:pStyle w:val="1"/>
        <w:jc w:val="both"/>
      </w:pPr>
      <w:r>
        <w:rPr>
          <w:sz w:val="18"/>
        </w:rPr>
        <w:t xml:space="preserve">│</w:t>
      </w:r>
      <w:hyperlink w:history="0" w:anchor="P766" w:tooltip="│     платы за размещение ТКО      195      │ │ │ │ │ │ │ │ │ │ │ │ │                │">
        <w:r>
          <w:rPr>
            <w:sz w:val="18"/>
            <w:color w:val="0000ff"/>
          </w:rPr>
          <w:t xml:space="preserve">строки 195</w:t>
        </w:r>
      </w:hyperlink>
      <w:r>
        <w:rPr>
          <w:sz w:val="18"/>
        </w:rPr>
        <w:t xml:space="preserve"> равняется: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54" w:tooltip="│   плата за размещение ТКО        165    │ │ │ │ │ │ │ │ │ │ │ │ │                  │">
        <w:r>
          <w:rPr>
            <w:sz w:val="18"/>
            <w:color w:val="0000ff"/>
          </w:rPr>
          <w:t xml:space="preserve">строке 165</w:t>
        </w:r>
      </w:hyperlink>
      <w:r>
        <w:rPr>
          <w:sz w:val="18"/>
        </w:rPr>
        <w:t xml:space="preserve"> &gt;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 </w:t>
      </w:r>
      <w:hyperlink w:history="0" w:anchor="P554" w:tooltip="│   плата за размещение ТКО        165    │ │ │ │ │ │ │ │ │ │ │ │ │                  │">
        <w:r>
          <w:rPr>
            <w:sz w:val="18"/>
            <w:color w:val="0000ff"/>
          </w:rPr>
          <w:t xml:space="preserve">строка 1650</w:t>
        </w:r>
      </w:hyperlink>
      <w:r>
        <w:rPr>
          <w:sz w:val="18"/>
        </w:rPr>
        <w:t xml:space="preserve"> при </w:t>
      </w:r>
      <w:hyperlink w:history="0" w:anchor="P619" w:tooltip="│   за размещение ТКО              175    │ │ │ │ │ │ │ │ │ │ │ │ │                  │">
        <w:r>
          <w:rPr>
            <w:sz w:val="18"/>
            <w:color w:val="0000ff"/>
          </w:rPr>
          <w:t xml:space="preserve">строке 175</w:t>
        </w:r>
      </w:hyperlink>
      <w:r>
        <w:rPr>
          <w:sz w:val="18"/>
        </w:rPr>
        <w:t xml:space="preserve"> &gt;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w:t>
      </w:r>
    </w:p>
    <w:p>
      <w:pPr>
        <w:pStyle w:val="1"/>
        <w:jc w:val="both"/>
      </w:pPr>
      <w:r>
        <w:rPr>
          <w:sz w:val="18"/>
        </w:rPr>
        <w:t xml:space="preserve">│Достоверность и полноту сведений, указанных на данных страницах, подтверждаю:       │</w:t>
      </w:r>
    </w:p>
    <w:p>
      <w:pPr>
        <w:pStyle w:val="1"/>
        <w:jc w:val="both"/>
      </w:pPr>
      <w:r>
        <w:rPr>
          <w:sz w:val="18"/>
        </w:rPr>
        <w:t xml:space="preserve">│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bookmarkStart w:id="867" w:name="P867"/>
    <w:bookmarkEnd w:id="867"/>
    <w:p>
      <w:pPr>
        <w:pStyle w:val="1"/>
        <w:jc w:val="both"/>
      </w:pPr>
      <w:r>
        <w:rPr>
          <w:sz w:val="18"/>
        </w:rPr>
        <w:t xml:space="preserve">│               Информация об авансовых платежах, подлежащих внесению в бюджет </w:t>
      </w:r>
      <w:hyperlink w:history="0" w:anchor="P2882" w:tooltip="&lt;3&gt; В Разделе &quot;Информация об авансовых платежах, подлежащих внесению в бюджеты бюджетной системы Российской Федерации&quot; (далее - Раздел об авансовых платежах) показатели указываются по каждому муниципальному образованию отдельно.">
        <w:r>
          <w:rPr>
            <w:sz w:val="18"/>
            <w:color w:val="0000ff"/>
          </w:rPr>
          <w:t xml:space="preserve">&lt;3&gt;</w:t>
        </w:r>
      </w:hyperlink>
      <w:r>
        <w:rPr>
          <w:sz w:val="18"/>
        </w:rPr>
        <w:t xml:space="preserve">   │</w:t>
      </w:r>
    </w:p>
    <w:p>
      <w:pPr>
        <w:pStyle w:val="1"/>
        <w:jc w:val="both"/>
      </w:pPr>
      <w:r>
        <w:rPr>
          <w:sz w:val="18"/>
        </w:rPr>
        <w:t xml:space="preserve">├────────────────────────────────────────────────────────────────────────────────────┤</w:t>
      </w:r>
    </w:p>
    <w:p>
      <w:pPr>
        <w:pStyle w:val="1"/>
        <w:jc w:val="both"/>
      </w:pPr>
      <w:r>
        <w:rPr>
          <w:sz w:val="18"/>
        </w:rPr>
        <w:t xml:space="preserve">│          Показатели            строки              Значения показателей            │</w:t>
      </w:r>
    </w:p>
    <w:p>
      <w:pPr>
        <w:pStyle w:val="1"/>
        <w:jc w:val="both"/>
      </w:pPr>
      <w:r>
        <w:rPr>
          <w:sz w:val="18"/>
        </w:rPr>
        <w:t xml:space="preserve">│                                                                                    │</w:t>
      </w:r>
    </w:p>
    <w:p>
      <w:pPr>
        <w:pStyle w:val="1"/>
        <w:jc w:val="both"/>
      </w:pPr>
      <w:r>
        <w:rPr>
          <w:sz w:val="18"/>
        </w:rPr>
        <w:t xml:space="preserve">│                                                                                    │</w:t>
      </w:r>
    </w:p>
    <w:p>
      <w:pPr>
        <w:pStyle w:val="1"/>
        <w:jc w:val="both"/>
      </w:pPr>
      <w:r>
        <w:rPr>
          <w:sz w:val="18"/>
        </w:rPr>
        <w:t xml:space="preserve">│Код по </w:t>
      </w:r>
      <w:hyperlink w:history="0" r:id="rId2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18"/>
            <w:color w:val="0000ff"/>
          </w:rPr>
          <w:t xml:space="preserve">ОКТМО</w:t>
        </w:r>
      </w:hyperlink>
      <w:r>
        <w:rPr>
          <w:sz w:val="18"/>
        </w:rPr>
        <w:t xml:space="preserve"> объекта,                    ┌─┬─┬─┬─┬─┬─┬─┬─┬─┬─┬─┐                    │</w:t>
      </w:r>
    </w:p>
    <w:bookmarkStart w:id="873" w:name="P873"/>
    <w:bookmarkEnd w:id="873"/>
    <w:p>
      <w:pPr>
        <w:pStyle w:val="1"/>
        <w:jc w:val="both"/>
      </w:pPr>
      <w:r>
        <w:rPr>
          <w:sz w:val="18"/>
        </w:rPr>
        <w:t xml:space="preserve">│оказывающего негативное           010    │ │ │ │ │ │ │ │ │ │ │ │                    │</w:t>
      </w:r>
    </w:p>
    <w:p>
      <w:pPr>
        <w:pStyle w:val="1"/>
        <w:jc w:val="both"/>
      </w:pPr>
      <w:r>
        <w:rPr>
          <w:sz w:val="18"/>
        </w:rPr>
        <w:t xml:space="preserve">│воздействие на окружающую среду          └─┴─┴─┴─┴─┴─┴─┴─┴─┴─┴─┘                    │</w:t>
      </w:r>
    </w:p>
    <w:p>
      <w:pPr>
        <w:pStyle w:val="1"/>
        <w:jc w:val="both"/>
      </w:pPr>
      <w:r>
        <w:rPr>
          <w:sz w:val="18"/>
        </w:rPr>
        <w:t xml:space="preserve">│                                                                                    │</w:t>
      </w:r>
    </w:p>
    <w:p>
      <w:pPr>
        <w:pStyle w:val="1"/>
        <w:jc w:val="both"/>
      </w:pPr>
      <w:r>
        <w:rPr>
          <w:sz w:val="18"/>
        </w:rPr>
        <w:t xml:space="preserve">│   Выбранный способ исчисления                                                      │</w:t>
      </w:r>
    </w:p>
    <w:p>
      <w:pPr>
        <w:pStyle w:val="1"/>
        <w:jc w:val="both"/>
      </w:pPr>
      <w:r>
        <w:rPr>
          <w:sz w:val="18"/>
        </w:rPr>
        <w:t xml:space="preserve">│   авансового платежа                                                               │</w:t>
      </w:r>
    </w:p>
    <w:p>
      <w:pPr>
        <w:pStyle w:val="1"/>
        <w:jc w:val="both"/>
      </w:pPr>
      <w:r>
        <w:rPr>
          <w:sz w:val="18"/>
        </w:rPr>
        <w:t xml:space="preserve">│    в том числе:                                                                    │</w:t>
      </w:r>
    </w:p>
    <w:p>
      <w:pPr>
        <w:pStyle w:val="1"/>
        <w:jc w:val="both"/>
      </w:pPr>
      <w:r>
        <w:rPr>
          <w:sz w:val="18"/>
        </w:rPr>
        <w:t xml:space="preserve">│   авансовый платеж за выбросы,                                                     │</w:t>
      </w:r>
    </w:p>
    <w:bookmarkStart w:id="880" w:name="P880"/>
    <w:bookmarkEnd w:id="880"/>
    <w:p>
      <w:pPr>
        <w:pStyle w:val="1"/>
        <w:jc w:val="both"/>
      </w:pPr>
      <w:r>
        <w:rPr>
          <w:sz w:val="18"/>
        </w:rPr>
        <w:t xml:space="preserve">│   в том числе:                   020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НДВ, ВРВ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896" w:name="P896"/>
    <w:bookmarkEnd w:id="896"/>
    <w:p>
      <w:pPr>
        <w:pStyle w:val="1"/>
        <w:jc w:val="both"/>
      </w:pPr>
      <w:r>
        <w:rPr>
          <w:sz w:val="18"/>
        </w:rPr>
        <w:t xml:space="preserve">│   за выбросы ПНГ                 030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НДВ, ВРВ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912" w:name="P912"/>
    <w:bookmarkEnd w:id="912"/>
    <w:p>
      <w:pPr>
        <w:pStyle w:val="1"/>
        <w:jc w:val="both"/>
      </w:pPr>
      <w:r>
        <w:rPr>
          <w:sz w:val="18"/>
        </w:rPr>
        <w:t xml:space="preserve">│   авансовый платеж за сбросы     040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НДС, ВРС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авансовый платеж за                                                              │</w:t>
      </w:r>
    </w:p>
    <w:bookmarkStart w:id="929" w:name="P929"/>
    <w:bookmarkEnd w:id="929"/>
    <w:p>
      <w:pPr>
        <w:pStyle w:val="1"/>
        <w:jc w:val="both"/>
      </w:pPr>
      <w:r>
        <w:rPr>
          <w:sz w:val="18"/>
        </w:rPr>
        <w:t xml:space="preserve">│   размещение отходов             050      (нужное отметить знаком X)               │</w:t>
      </w:r>
    </w:p>
    <w:p>
      <w:pPr>
        <w:pStyle w:val="1"/>
        <w:jc w:val="both"/>
      </w:pPr>
      <w:r>
        <w:rPr>
          <w:sz w:val="18"/>
        </w:rPr>
        <w:t xml:space="preserve">│   производства и                                                                   │</w:t>
      </w:r>
    </w:p>
    <w:p>
      <w:pPr>
        <w:pStyle w:val="1"/>
        <w:jc w:val="both"/>
      </w:pPr>
      <w:r>
        <w:rPr>
          <w:sz w:val="18"/>
        </w:rPr>
        <w:t xml:space="preserve">│   потребления, в том числе: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лимитам      │         │</w:t>
      </w:r>
    </w:p>
    <w:p>
      <w:pPr>
        <w:pStyle w:val="1"/>
        <w:jc w:val="both"/>
      </w:pPr>
      <w:r>
        <w:rPr>
          <w:sz w:val="18"/>
        </w:rPr>
        <w:t xml:space="preserve">│                                │     ││      на размещение отходов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947" w:name="P947"/>
    <w:bookmarkEnd w:id="947"/>
    <w:p>
      <w:pPr>
        <w:pStyle w:val="1"/>
        <w:jc w:val="both"/>
      </w:pPr>
      <w:r>
        <w:rPr>
          <w:sz w:val="18"/>
        </w:rPr>
        <w:t xml:space="preserve">│   за размещение ТКО              060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лимитам      │         │</w:t>
      </w:r>
    </w:p>
    <w:p>
      <w:pPr>
        <w:pStyle w:val="1"/>
        <w:jc w:val="both"/>
      </w:pPr>
      <w:r>
        <w:rPr>
          <w:sz w:val="18"/>
        </w:rPr>
        <w:t xml:space="preserve">│                                │     ││      на размещение отходов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│Достоверность и полноту сведений, указанных на данных страницах, подтверждаю:       │</w:t>
      </w:r>
    </w:p>
    <w:p>
      <w:pPr>
        <w:pStyle w:val="1"/>
        <w:jc w:val="both"/>
      </w:pPr>
      <w:r>
        <w:rPr>
          <w:sz w:val="18"/>
        </w:rPr>
        <w:t xml:space="preserve">│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1020"/>
        <w:gridCol w:w="467"/>
        <w:gridCol w:w="636"/>
        <w:gridCol w:w="396"/>
        <w:gridCol w:w="636"/>
        <w:gridCol w:w="1644"/>
        <w:gridCol w:w="567"/>
        <w:gridCol w:w="567"/>
      </w:tblGrid>
      <w:tr>
        <w:tc>
          <w:tcPr>
            <w:gridSpan w:val="9"/>
            <w:tcW w:w="9051" w:type="dxa"/>
            <w:tcBorders>
              <w:top w:val="nil"/>
              <w:left w:val="nil"/>
              <w:bottom w:val="nil"/>
              <w:right w:val="nil"/>
            </w:tcBorders>
          </w:tcPr>
          <w:p>
            <w:pPr>
              <w:pStyle w:val="0"/>
              <w:jc w:val="right"/>
            </w:pPr>
            <w:r>
              <w:rPr>
                <w:sz w:val="20"/>
              </w:rPr>
              <w:t xml:space="preserve">Страница N ________</w:t>
            </w:r>
          </w:p>
        </w:tc>
      </w:tr>
      <w:tr>
        <w:tc>
          <w:tcPr>
            <w:gridSpan w:val="9"/>
            <w:tcW w:w="9051" w:type="dxa"/>
            <w:tcBorders>
              <w:top w:val="nil"/>
              <w:left w:val="nil"/>
              <w:bottom w:val="nil"/>
              <w:right w:val="nil"/>
            </w:tcBorders>
          </w:tcPr>
          <w:p>
            <w:pPr>
              <w:pStyle w:val="0"/>
            </w:pPr>
            <w:r>
              <w:rPr>
                <w:sz w:val="20"/>
              </w:rPr>
            </w:r>
          </w:p>
        </w:tc>
      </w:tr>
      <w:tr>
        <w:tc>
          <w:tcPr>
            <w:gridSpan w:val="9"/>
            <w:tcW w:w="9051" w:type="dxa"/>
            <w:tcBorders>
              <w:top w:val="nil"/>
              <w:left w:val="nil"/>
              <w:bottom w:val="nil"/>
              <w:right w:val="nil"/>
            </w:tcBorders>
          </w:tcPr>
          <w:bookmarkStart w:id="974" w:name="P974"/>
          <w:bookmarkEnd w:id="974"/>
          <w:p>
            <w:pPr>
              <w:pStyle w:val="0"/>
              <w:outlineLvl w:val="1"/>
              <w:jc w:val="center"/>
            </w:pPr>
            <w:r>
              <w:rPr>
                <w:sz w:val="20"/>
              </w:rPr>
              <w:t xml:space="preserve">Раздел 1. Расчет суммы платы за выбросы загрязняющих веществ в атмосферный воздух стационарными источниками </w:t>
            </w:r>
            <w:hyperlink w:history="0" w:anchor="P2888" w:tooltip="&lt;4&gt; В Разделе 1 Декларации показатели указываются по каждому стационарному источнику объекта, оказывающего негативное воздействие на окружающую среду.">
              <w:r>
                <w:rPr>
                  <w:sz w:val="20"/>
                  <w:color w:val="0000ff"/>
                </w:rPr>
                <w:t xml:space="preserve">&lt;4&gt;</w:t>
              </w:r>
            </w:hyperlink>
          </w:p>
        </w:tc>
      </w:tr>
      <w:tr>
        <w:tc>
          <w:tcPr>
            <w:gridSpan w:val="9"/>
            <w:tcW w:w="9051" w:type="dxa"/>
            <w:tcBorders>
              <w:top w:val="nil"/>
              <w:left w:val="nil"/>
              <w:bottom w:val="nil"/>
              <w:right w:val="nil"/>
            </w:tcBorders>
          </w:tcPr>
          <w:p>
            <w:pPr>
              <w:pStyle w:val="0"/>
            </w:pPr>
            <w:r>
              <w:rPr>
                <w:sz w:val="20"/>
              </w:rPr>
            </w:r>
          </w:p>
        </w:tc>
      </w:tr>
      <w:tr>
        <w:tc>
          <w:tcPr>
            <w:gridSpan w:val="8"/>
            <w:tcW w:w="848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263"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t xml:space="preserve">Наименование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t xml:space="preserve">Код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single" w:sz="4"/>
              <w:left w:val="nil"/>
              <w:bottom w:val="single" w:sz="4"/>
              <w:right w:val="nil"/>
            </w:tcBorders>
          </w:tcPr>
          <w:p>
            <w:pPr>
              <w:pStyle w:val="0"/>
            </w:pPr>
            <w:r>
              <w:rPr>
                <w:sz w:val="20"/>
              </w:rPr>
            </w:r>
          </w:p>
        </w:tc>
      </w:tr>
      <w:tr>
        <w:tc>
          <w:tcPr>
            <w:gridSpan w:val="2"/>
            <w:tcW w:w="4138" w:type="dxa"/>
            <w:tcBorders>
              <w:top w:val="nil"/>
              <w:left w:val="nil"/>
              <w:bottom w:val="nil"/>
              <w:right w:val="nil"/>
            </w:tcBorders>
          </w:tcPr>
          <w:p>
            <w:pPr>
              <w:pStyle w:val="0"/>
            </w:pPr>
            <w:r>
              <w:rPr>
                <w:sz w:val="20"/>
              </w:rPr>
              <w:t xml:space="preserve">Адрес места нахождения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7"/>
            <w:tcW w:w="4913"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605"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стационарными источниками </w:t>
            </w:r>
            <w:hyperlink w:history="0" w:anchor="P1268" w:tooltip="    &lt;**&gt;  Номер,  дата  выдачи  и срок действия комплексного экологического">
              <w:r>
                <w:rPr>
                  <w:sz w:val="20"/>
                  <w:color w:val="0000ff"/>
                </w:rPr>
                <w:t xml:space="preserve">&lt;**&gt;</w:t>
              </w:r>
            </w:hyperlink>
          </w:p>
        </w:tc>
        <w:tc>
          <w:tcPr>
            <w:tcW w:w="636"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636" w:type="dxa"/>
            <w:vAlign w:val="bottom"/>
            <w:tcBorders>
              <w:top w:val="single" w:sz="4"/>
              <w:left w:val="nil"/>
              <w:bottom w:val="single" w:sz="4"/>
              <w:right w:val="nil"/>
            </w:tcBorders>
          </w:tcPr>
          <w:p>
            <w:pPr>
              <w:pStyle w:val="0"/>
            </w:pPr>
            <w:r>
              <w:rPr>
                <w:sz w:val="20"/>
              </w:rPr>
            </w:r>
          </w:p>
        </w:tc>
        <w:tc>
          <w:tcPr>
            <w:tcW w:w="1644" w:type="dxa"/>
            <w:vAlign w:val="bottom"/>
            <w:tcBorders>
              <w:top w:val="single" w:sz="4"/>
              <w:left w:val="nil"/>
              <w:bottom w:val="nil"/>
              <w:right w:val="nil"/>
            </w:tcBorders>
          </w:tcPr>
          <w:p>
            <w:pPr>
              <w:pStyle w:val="0"/>
              <w:jc w:val="both"/>
            </w:pPr>
            <w:r>
              <w:rPr>
                <w:sz w:val="20"/>
              </w:rPr>
              <w:t xml:space="preserve">Срок действия</w:t>
            </w:r>
          </w:p>
        </w:tc>
        <w:tc>
          <w:tcPr>
            <w:gridSpan w:val="2"/>
            <w:tcW w:w="1134" w:type="dxa"/>
            <w:vAlign w:val="bottom"/>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tc>
          <w:tcPr>
            <w:tcW w:w="454" w:type="dxa"/>
            <w:vMerge w:val="restart"/>
          </w:tcPr>
          <w:bookmarkStart w:id="991" w:name="P991"/>
          <w:bookmarkEnd w:id="991"/>
          <w:p>
            <w:pPr>
              <w:pStyle w:val="0"/>
              <w:jc w:val="center"/>
            </w:pPr>
            <w:r>
              <w:rPr>
                <w:sz w:val="20"/>
              </w:rPr>
              <w:t xml:space="preserve">N п/п</w:t>
            </w:r>
          </w:p>
        </w:tc>
        <w:tc>
          <w:tcPr>
            <w:tcW w:w="2778" w:type="dxa"/>
            <w:vMerge w:val="restart"/>
          </w:tcPr>
          <w:p>
            <w:pPr>
              <w:pStyle w:val="0"/>
              <w:jc w:val="center"/>
            </w:pPr>
            <w:r>
              <w:rPr>
                <w:sz w:val="20"/>
              </w:rPr>
              <w:t xml:space="preserve">Наименование загрязняющего вещества</w:t>
            </w:r>
          </w:p>
        </w:tc>
        <w:tc>
          <w:tcPr>
            <w:gridSpan w:val="2"/>
            <w:tcW w:w="1474" w:type="dxa"/>
          </w:tcPr>
          <w:p>
            <w:pPr>
              <w:pStyle w:val="0"/>
              <w:jc w:val="center"/>
            </w:pPr>
            <w:r>
              <w:rPr>
                <w:sz w:val="20"/>
              </w:rPr>
              <w:t xml:space="preserve">Установленные выбросы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gridSpan w:val="3"/>
            <w:tcW w:w="2226" w:type="dxa"/>
          </w:tcPr>
          <w:p>
            <w:pPr>
              <w:pStyle w:val="0"/>
              <w:jc w:val="center"/>
            </w:pPr>
            <w:r>
              <w:rPr>
                <w:sz w:val="20"/>
              </w:rPr>
              <w:t xml:space="preserve">в том числе:</w:t>
            </w:r>
          </w:p>
        </w:tc>
        <w:tc>
          <w:tcPr>
            <w:tcW w:w="794"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41" w:type="dxa"/>
          </w:tcPr>
          <w:p>
            <w:pPr>
              <w:pStyle w:val="0"/>
              <w:jc w:val="center"/>
            </w:pPr>
            <w:r>
              <w:rPr>
                <w:sz w:val="20"/>
              </w:rPr>
              <w:t xml:space="preserve">Коэффициент к ставке платы за выброс</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907"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308" w:type="dxa"/>
          </w:tcPr>
          <w:p>
            <w:pPr>
              <w:pStyle w:val="0"/>
              <w:jc w:val="center"/>
            </w:pPr>
            <w:r>
              <w:rPr>
                <w:sz w:val="20"/>
              </w:rPr>
              <w:t xml:space="preserve">Сумма платы за (руб.):</w:t>
            </w:r>
          </w:p>
        </w:tc>
        <w:tc>
          <w:tcPr>
            <w:tcW w:w="907"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040" w:tooltip="15">
              <w:r>
                <w:rPr>
                  <w:sz w:val="20"/>
                  <w:color w:val="0000ff"/>
                </w:rPr>
                <w:t xml:space="preserve">столбец 15</w:t>
              </w:r>
            </w:hyperlink>
            <w:r>
              <w:rPr>
                <w:sz w:val="20"/>
              </w:rPr>
              <w:t xml:space="preserve"> + </w:t>
            </w:r>
            <w:hyperlink w:history="0" w:anchor="P1041" w:tooltip="16">
              <w:r>
                <w:rPr>
                  <w:sz w:val="20"/>
                  <w:color w:val="0000ff"/>
                </w:rPr>
                <w:t xml:space="preserve">столбец 16</w:t>
              </w:r>
            </w:hyperlink>
            <w:r>
              <w:rPr>
                <w:sz w:val="20"/>
              </w:rPr>
              <w:t xml:space="preserve"> + </w:t>
            </w:r>
            <w:hyperlink w:history="0" w:anchor="P1042" w:tooltip="17">
              <w:r>
                <w:rPr>
                  <w:sz w:val="20"/>
                  <w:color w:val="0000ff"/>
                </w:rPr>
                <w:t xml:space="preserve">столбец 17</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НДВ, ТН</w:t>
            </w:r>
          </w:p>
        </w:tc>
        <w:tc>
          <w:tcPr>
            <w:tcW w:w="794" w:type="dxa"/>
          </w:tcPr>
          <w:p>
            <w:pPr>
              <w:pStyle w:val="0"/>
              <w:jc w:val="center"/>
            </w:pPr>
            <w:r>
              <w:rPr>
                <w:sz w:val="20"/>
              </w:rPr>
              <w:t xml:space="preserve">ВРВ</w:t>
            </w:r>
          </w:p>
        </w:tc>
        <w:tc>
          <w:tcPr>
            <w:vMerge w:val="continue"/>
          </w:tcPr>
          <w:p/>
        </w:tc>
        <w:tc>
          <w:tcPr>
            <w:tcW w:w="680" w:type="dxa"/>
          </w:tcPr>
          <w:p>
            <w:pPr>
              <w:pStyle w:val="0"/>
              <w:jc w:val="center"/>
            </w:pPr>
            <w:r>
              <w:rPr>
                <w:sz w:val="20"/>
              </w:rPr>
              <w:t xml:space="preserve">НДВ, ТН</w:t>
            </w:r>
          </w:p>
        </w:tc>
        <w:tc>
          <w:tcPr>
            <w:tcW w:w="730" w:type="dxa"/>
          </w:tcPr>
          <w:p>
            <w:pPr>
              <w:pStyle w:val="0"/>
              <w:jc w:val="center"/>
            </w:pPr>
            <w:r>
              <w:rPr>
                <w:sz w:val="20"/>
              </w:rPr>
              <w:t xml:space="preserve">в пределах ВРВ</w:t>
            </w:r>
          </w:p>
        </w:tc>
        <w:tc>
          <w:tcPr>
            <w:tcW w:w="816" w:type="dxa"/>
          </w:tcPr>
          <w:p>
            <w:pPr>
              <w:pStyle w:val="0"/>
              <w:jc w:val="center"/>
            </w:pPr>
            <w:r>
              <w:rPr>
                <w:sz w:val="20"/>
              </w:rPr>
              <w:t xml:space="preserve">сверх ВРВ, НДВ, ТН</w:t>
            </w:r>
          </w:p>
        </w:tc>
        <w:tc>
          <w:tcPr>
            <w:vMerge w:val="continue"/>
          </w:tcPr>
          <w:p/>
        </w:tc>
        <w:tc>
          <w:tcPr>
            <w:tcW w:w="734" w:type="dxa"/>
          </w:tcPr>
          <w:p>
            <w:pPr>
              <w:pStyle w:val="0"/>
              <w:jc w:val="center"/>
            </w:pPr>
            <w:r>
              <w:rPr>
                <w:sz w:val="20"/>
              </w:rPr>
              <w:t xml:space="preserve">в пределах НДВ, ТН</w:t>
            </w:r>
          </w:p>
          <w:p>
            <w:pPr>
              <w:pStyle w:val="0"/>
              <w:jc w:val="center"/>
            </w:pPr>
            <w:r>
              <w:rPr>
                <w:sz w:val="20"/>
              </w:rPr>
              <w:t xml:space="preserve">(Кнд) </w:t>
            </w:r>
            <w:hyperlink w:history="0" w:anchor="P1263" w:tooltip="    &lt;*&gt;   Согласно  свидетельству  о  постановке  на  государственный  учет">
              <w:r>
                <w:rPr>
                  <w:sz w:val="20"/>
                  <w:color w:val="0000ff"/>
                </w:rPr>
                <w:t xml:space="preserve">&lt;*&gt;</w:t>
              </w:r>
            </w:hyperlink>
          </w:p>
        </w:tc>
        <w:tc>
          <w:tcPr>
            <w:tcW w:w="758" w:type="dxa"/>
          </w:tcPr>
          <w:p>
            <w:pPr>
              <w:pStyle w:val="0"/>
              <w:jc w:val="center"/>
            </w:pPr>
            <w:r>
              <w:rPr>
                <w:sz w:val="20"/>
              </w:rPr>
              <w:t xml:space="preserve">в пределах ВРВ</w:t>
            </w:r>
          </w:p>
          <w:p>
            <w:pPr>
              <w:pStyle w:val="0"/>
              <w:jc w:val="center"/>
            </w:pPr>
            <w:r>
              <w:rPr>
                <w:sz w:val="20"/>
              </w:rPr>
              <w:t xml:space="preserve">(Квр)</w:t>
            </w:r>
          </w:p>
        </w:tc>
        <w:tc>
          <w:tcPr>
            <w:tcW w:w="749" w:type="dxa"/>
          </w:tcPr>
          <w:p>
            <w:pPr>
              <w:pStyle w:val="0"/>
              <w:jc w:val="center"/>
            </w:pPr>
            <w:r>
              <w:rPr>
                <w:sz w:val="20"/>
              </w:rPr>
              <w:t xml:space="preserve">сверх ВРВ, НДВ, ТН</w:t>
            </w:r>
          </w:p>
          <w:p>
            <w:pPr>
              <w:pStyle w:val="0"/>
              <w:jc w:val="center"/>
            </w:pPr>
            <w:r>
              <w:rPr>
                <w:sz w:val="20"/>
              </w:rPr>
              <w:t xml:space="preserve">(Кср/Кпр)</w:t>
            </w:r>
          </w:p>
        </w:tc>
        <w:tc>
          <w:tcPr>
            <w:vMerge w:val="continue"/>
          </w:tcPr>
          <w:p/>
        </w:tc>
        <w:tc>
          <w:tcPr>
            <w:vMerge w:val="continue"/>
          </w:tcPr>
          <w:p/>
        </w:tc>
        <w:tc>
          <w:tcPr>
            <w:tcW w:w="1474" w:type="dxa"/>
          </w:tcPr>
          <w:p>
            <w:pPr>
              <w:pStyle w:val="0"/>
              <w:jc w:val="center"/>
            </w:pPr>
            <w:r>
              <w:rPr>
                <w:sz w:val="20"/>
              </w:rPr>
              <w:t xml:space="preserve">НДВ, ТН</w:t>
            </w:r>
          </w:p>
          <w:p>
            <w:pPr>
              <w:pStyle w:val="0"/>
              <w:jc w:val="center"/>
            </w:pPr>
            <w:r>
              <w:rPr>
                <w:sz w:val="20"/>
              </w:rPr>
              <w:t xml:space="preserve">(</w:t>
            </w:r>
            <w:hyperlink w:history="0" w:anchor="P1031" w:tooltip="6">
              <w:r>
                <w:rPr>
                  <w:sz w:val="20"/>
                  <w:color w:val="0000ff"/>
                </w:rPr>
                <w:t xml:space="preserve">столбец 6</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5" w:tooltip="10">
              <w:r>
                <w:rPr>
                  <w:sz w:val="20"/>
                  <w:color w:val="0000ff"/>
                </w:rPr>
                <w:t xml:space="preserve">столбец 10</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tcW w:w="1417" w:type="dxa"/>
          </w:tcPr>
          <w:p>
            <w:pPr>
              <w:pStyle w:val="0"/>
              <w:jc w:val="center"/>
            </w:pPr>
            <w:r>
              <w:rPr>
                <w:sz w:val="20"/>
              </w:rPr>
              <w:t xml:space="preserve">в пределах ВРВ</w:t>
            </w:r>
          </w:p>
          <w:p>
            <w:pPr>
              <w:pStyle w:val="0"/>
              <w:jc w:val="center"/>
            </w:pPr>
            <w:r>
              <w:rPr>
                <w:sz w:val="20"/>
              </w:rPr>
              <w:t xml:space="preserve">(</w:t>
            </w:r>
            <w:hyperlink w:history="0" w:anchor="P1032" w:tooltip="7">
              <w:r>
                <w:rPr>
                  <w:sz w:val="20"/>
                  <w:color w:val="0000ff"/>
                </w:rPr>
                <w:t xml:space="preserve">столбец 7</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6" w:tooltip="11">
              <w:r>
                <w:rPr>
                  <w:sz w:val="20"/>
                  <w:color w:val="0000ff"/>
                </w:rPr>
                <w:t xml:space="preserve">столбец 11</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tcW w:w="1417" w:type="dxa"/>
          </w:tcPr>
          <w:p>
            <w:pPr>
              <w:pStyle w:val="0"/>
              <w:jc w:val="center"/>
            </w:pPr>
            <w:r>
              <w:rPr>
                <w:sz w:val="20"/>
              </w:rPr>
              <w:t xml:space="preserve">сверх ВРВ, НДВ, ТН</w:t>
            </w:r>
          </w:p>
          <w:p>
            <w:pPr>
              <w:pStyle w:val="0"/>
              <w:jc w:val="center"/>
            </w:pPr>
            <w:r>
              <w:rPr>
                <w:sz w:val="20"/>
              </w:rPr>
              <w:t xml:space="preserve">(</w:t>
            </w:r>
            <w:hyperlink w:history="0" w:anchor="P1033" w:tooltip="8">
              <w:r>
                <w:rPr>
                  <w:sz w:val="20"/>
                  <w:color w:val="0000ff"/>
                </w:rPr>
                <w:t xml:space="preserve">столбец 8</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7" w:tooltip="12">
              <w:r>
                <w:rPr>
                  <w:sz w:val="20"/>
                  <w:color w:val="0000ff"/>
                </w:rPr>
                <w:t xml:space="preserve">столбец 12</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vMerge w:val="continue"/>
          </w:tcPr>
          <w:p/>
        </w:tc>
      </w:tr>
      <w:tr>
        <w:tc>
          <w:tcPr>
            <w:tcW w:w="454" w:type="dxa"/>
          </w:tcPr>
          <w:bookmarkStart w:id="1026" w:name="P1026"/>
          <w:bookmarkEnd w:id="1026"/>
          <w:p>
            <w:pPr>
              <w:pStyle w:val="0"/>
              <w:jc w:val="center"/>
            </w:pPr>
            <w:r>
              <w:rPr>
                <w:sz w:val="20"/>
              </w:rPr>
              <w:t xml:space="preserve">1</w:t>
            </w:r>
          </w:p>
        </w:tc>
        <w:tc>
          <w:tcPr>
            <w:tcW w:w="2778" w:type="dxa"/>
          </w:tcPr>
          <w:bookmarkStart w:id="1027" w:name="P1027"/>
          <w:bookmarkEnd w:id="1027"/>
          <w:p>
            <w:pPr>
              <w:pStyle w:val="0"/>
              <w:jc w:val="center"/>
            </w:pPr>
            <w:r>
              <w:rPr>
                <w:sz w:val="20"/>
              </w:rPr>
              <w:t xml:space="preserve">2</w:t>
            </w:r>
          </w:p>
        </w:tc>
        <w:tc>
          <w:tcPr>
            <w:tcW w:w="680" w:type="dxa"/>
          </w:tcPr>
          <w:bookmarkStart w:id="1028" w:name="P1028"/>
          <w:bookmarkEnd w:id="1028"/>
          <w:p>
            <w:pPr>
              <w:pStyle w:val="0"/>
              <w:jc w:val="center"/>
            </w:pPr>
            <w:r>
              <w:rPr>
                <w:sz w:val="20"/>
              </w:rPr>
              <w:t xml:space="preserve">3</w:t>
            </w:r>
          </w:p>
        </w:tc>
        <w:tc>
          <w:tcPr>
            <w:tcW w:w="794" w:type="dxa"/>
          </w:tcPr>
          <w:bookmarkStart w:id="1029" w:name="P1029"/>
          <w:bookmarkEnd w:id="1029"/>
          <w:p>
            <w:pPr>
              <w:pStyle w:val="0"/>
              <w:jc w:val="center"/>
            </w:pPr>
            <w:r>
              <w:rPr>
                <w:sz w:val="20"/>
              </w:rPr>
              <w:t xml:space="preserve">4</w:t>
            </w:r>
          </w:p>
        </w:tc>
        <w:tc>
          <w:tcPr>
            <w:tcW w:w="1020" w:type="dxa"/>
          </w:tcPr>
          <w:bookmarkStart w:id="1030" w:name="P1030"/>
          <w:bookmarkEnd w:id="1030"/>
          <w:p>
            <w:pPr>
              <w:pStyle w:val="0"/>
              <w:jc w:val="center"/>
            </w:pPr>
            <w:r>
              <w:rPr>
                <w:sz w:val="20"/>
              </w:rPr>
              <w:t xml:space="preserve">5</w:t>
            </w:r>
          </w:p>
        </w:tc>
        <w:tc>
          <w:tcPr>
            <w:tcW w:w="680" w:type="dxa"/>
          </w:tcPr>
          <w:bookmarkStart w:id="1031" w:name="P1031"/>
          <w:bookmarkEnd w:id="1031"/>
          <w:p>
            <w:pPr>
              <w:pStyle w:val="0"/>
              <w:jc w:val="center"/>
            </w:pPr>
            <w:r>
              <w:rPr>
                <w:sz w:val="20"/>
              </w:rPr>
              <w:t xml:space="preserve">6</w:t>
            </w:r>
          </w:p>
        </w:tc>
        <w:tc>
          <w:tcPr>
            <w:tcW w:w="730" w:type="dxa"/>
          </w:tcPr>
          <w:bookmarkStart w:id="1032" w:name="P1032"/>
          <w:bookmarkEnd w:id="1032"/>
          <w:p>
            <w:pPr>
              <w:pStyle w:val="0"/>
              <w:jc w:val="center"/>
            </w:pPr>
            <w:r>
              <w:rPr>
                <w:sz w:val="20"/>
              </w:rPr>
              <w:t xml:space="preserve">7</w:t>
            </w:r>
          </w:p>
        </w:tc>
        <w:tc>
          <w:tcPr>
            <w:tcW w:w="816" w:type="dxa"/>
          </w:tcPr>
          <w:bookmarkStart w:id="1033" w:name="P1033"/>
          <w:bookmarkEnd w:id="1033"/>
          <w:p>
            <w:pPr>
              <w:pStyle w:val="0"/>
              <w:jc w:val="center"/>
            </w:pPr>
            <w:r>
              <w:rPr>
                <w:sz w:val="20"/>
              </w:rPr>
              <w:t xml:space="preserve">8</w:t>
            </w:r>
          </w:p>
        </w:tc>
        <w:tc>
          <w:tcPr>
            <w:tcW w:w="794" w:type="dxa"/>
          </w:tcPr>
          <w:bookmarkStart w:id="1034" w:name="P1034"/>
          <w:bookmarkEnd w:id="1034"/>
          <w:p>
            <w:pPr>
              <w:pStyle w:val="0"/>
              <w:jc w:val="center"/>
            </w:pPr>
            <w:r>
              <w:rPr>
                <w:sz w:val="20"/>
              </w:rPr>
              <w:t xml:space="preserve">9</w:t>
            </w:r>
          </w:p>
        </w:tc>
        <w:tc>
          <w:tcPr>
            <w:tcW w:w="734" w:type="dxa"/>
          </w:tcPr>
          <w:bookmarkStart w:id="1035" w:name="P1035"/>
          <w:bookmarkEnd w:id="1035"/>
          <w:p>
            <w:pPr>
              <w:pStyle w:val="0"/>
              <w:jc w:val="center"/>
            </w:pPr>
            <w:r>
              <w:rPr>
                <w:sz w:val="20"/>
              </w:rPr>
              <w:t xml:space="preserve">10</w:t>
            </w:r>
          </w:p>
        </w:tc>
        <w:tc>
          <w:tcPr>
            <w:tcW w:w="758" w:type="dxa"/>
          </w:tcPr>
          <w:bookmarkStart w:id="1036" w:name="P1036"/>
          <w:bookmarkEnd w:id="1036"/>
          <w:p>
            <w:pPr>
              <w:pStyle w:val="0"/>
              <w:jc w:val="center"/>
            </w:pPr>
            <w:r>
              <w:rPr>
                <w:sz w:val="20"/>
              </w:rPr>
              <w:t xml:space="preserve">11</w:t>
            </w:r>
          </w:p>
        </w:tc>
        <w:tc>
          <w:tcPr>
            <w:tcW w:w="749" w:type="dxa"/>
          </w:tcPr>
          <w:bookmarkStart w:id="1037" w:name="P1037"/>
          <w:bookmarkEnd w:id="1037"/>
          <w:p>
            <w:pPr>
              <w:pStyle w:val="0"/>
              <w:jc w:val="center"/>
            </w:pPr>
            <w:r>
              <w:rPr>
                <w:sz w:val="20"/>
              </w:rPr>
              <w:t xml:space="preserve">12</w:t>
            </w:r>
          </w:p>
        </w:tc>
        <w:tc>
          <w:tcPr>
            <w:tcW w:w="850" w:type="dxa"/>
          </w:tcPr>
          <w:bookmarkStart w:id="1038" w:name="P1038"/>
          <w:bookmarkEnd w:id="1038"/>
          <w:p>
            <w:pPr>
              <w:pStyle w:val="0"/>
              <w:jc w:val="center"/>
            </w:pPr>
            <w:r>
              <w:rPr>
                <w:sz w:val="20"/>
              </w:rPr>
              <w:t xml:space="preserve">13</w:t>
            </w:r>
          </w:p>
        </w:tc>
        <w:tc>
          <w:tcPr>
            <w:tcW w:w="907" w:type="dxa"/>
          </w:tcPr>
          <w:bookmarkStart w:id="1039" w:name="P1039"/>
          <w:bookmarkEnd w:id="1039"/>
          <w:p>
            <w:pPr>
              <w:pStyle w:val="0"/>
              <w:jc w:val="center"/>
            </w:pPr>
            <w:r>
              <w:rPr>
                <w:sz w:val="20"/>
              </w:rPr>
              <w:t xml:space="preserve">14</w:t>
            </w:r>
          </w:p>
        </w:tc>
        <w:tc>
          <w:tcPr>
            <w:tcW w:w="1474" w:type="dxa"/>
          </w:tcPr>
          <w:bookmarkStart w:id="1040" w:name="P1040"/>
          <w:bookmarkEnd w:id="1040"/>
          <w:p>
            <w:pPr>
              <w:pStyle w:val="0"/>
              <w:jc w:val="center"/>
            </w:pPr>
            <w:r>
              <w:rPr>
                <w:sz w:val="20"/>
              </w:rPr>
              <w:t xml:space="preserve">15</w:t>
            </w:r>
          </w:p>
        </w:tc>
        <w:tc>
          <w:tcPr>
            <w:tcW w:w="1417" w:type="dxa"/>
          </w:tcPr>
          <w:bookmarkStart w:id="1041" w:name="P1041"/>
          <w:bookmarkEnd w:id="1041"/>
          <w:p>
            <w:pPr>
              <w:pStyle w:val="0"/>
              <w:jc w:val="center"/>
            </w:pPr>
            <w:r>
              <w:rPr>
                <w:sz w:val="20"/>
              </w:rPr>
              <w:t xml:space="preserve">16</w:t>
            </w:r>
          </w:p>
        </w:tc>
        <w:tc>
          <w:tcPr>
            <w:tcW w:w="1417" w:type="dxa"/>
          </w:tcPr>
          <w:bookmarkStart w:id="1042" w:name="P1042"/>
          <w:bookmarkEnd w:id="1042"/>
          <w:p>
            <w:pPr>
              <w:pStyle w:val="0"/>
              <w:jc w:val="center"/>
            </w:pPr>
            <w:r>
              <w:rPr>
                <w:sz w:val="20"/>
              </w:rPr>
              <w:t xml:space="preserve">17</w:t>
            </w:r>
          </w:p>
        </w:tc>
        <w:tc>
          <w:tcPr>
            <w:tcW w:w="907" w:type="dxa"/>
          </w:tcPr>
          <w:bookmarkStart w:id="1043" w:name="P1043"/>
          <w:bookmarkEnd w:id="1043"/>
          <w:p>
            <w:pPr>
              <w:pStyle w:val="0"/>
              <w:jc w:val="center"/>
            </w:pPr>
            <w:r>
              <w:rPr>
                <w:sz w:val="20"/>
              </w:rPr>
              <w:t xml:space="preserve">18</w:t>
            </w:r>
          </w:p>
        </w:tc>
      </w:tr>
      <w:tr>
        <w:tblPrEx>
          <w:tblBorders>
            <w:insideV w:val="nil"/>
          </w:tblBorders>
        </w:tblPrEx>
        <w:tc>
          <w:tcPr>
            <w:tcW w:w="454" w:type="dxa"/>
            <w:tcBorders>
              <w:left w:val="single" w:sz="4"/>
              <w:right w:val="single" w:sz="4"/>
            </w:tcBorders>
          </w:tcPr>
          <w:p>
            <w:pPr>
              <w:pStyle w:val="0"/>
            </w:pPr>
            <w:r>
              <w:rPr>
                <w:sz w:val="20"/>
              </w:rPr>
            </w:r>
          </w:p>
        </w:tc>
        <w:tc>
          <w:tcPr>
            <w:gridSpan w:val="4"/>
            <w:tcW w:w="5272" w:type="dxa"/>
            <w:tcBorders>
              <w:left w:val="single" w:sz="4"/>
            </w:tcBorders>
          </w:tcPr>
          <w:bookmarkStart w:id="1045" w:name="P1045"/>
          <w:bookmarkEnd w:id="1045"/>
          <w:p>
            <w:pPr>
              <w:pStyle w:val="0"/>
            </w:pPr>
            <w:r>
              <w:rPr>
                <w:sz w:val="20"/>
              </w:rPr>
              <w:t xml:space="preserve">Стационарный источник ________________ N</w:t>
            </w:r>
          </w:p>
        </w:tc>
        <w:tc>
          <w:tcPr>
            <w:gridSpan w:val="13"/>
            <w:tcW w:w="12233" w:type="dxa"/>
            <w:tcBorders>
              <w:right w:val="single" w:sz="4"/>
            </w:tcBorders>
          </w:tcPr>
          <w:p>
            <w:pPr>
              <w:pStyle w:val="0"/>
              <w:jc w:val="both"/>
            </w:pPr>
            <w:hyperlink w:history="0"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стационарного источника</w:t>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ind w:firstLine="283"/>
              <w:jc w:val="both"/>
            </w:pPr>
            <w:r>
              <w:rPr>
                <w:sz w:val="20"/>
              </w:rPr>
              <w:t xml:space="preserve">Итого:</w:t>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jc w:val="center"/>
            </w:pPr>
            <w:r>
              <w:rPr>
                <w:sz w:val="20"/>
              </w:rPr>
              <w:t xml:space="preserve">X</w:t>
            </w:r>
          </w:p>
        </w:tc>
        <w:tc>
          <w:tcPr>
            <w:tcW w:w="734" w:type="dxa"/>
          </w:tcPr>
          <w:p>
            <w:pPr>
              <w:pStyle w:val="0"/>
              <w:jc w:val="center"/>
            </w:pPr>
            <w:r>
              <w:rPr>
                <w:sz w:val="20"/>
              </w:rPr>
              <w:t xml:space="preserve">X</w:t>
            </w:r>
          </w:p>
        </w:tc>
        <w:tc>
          <w:tcPr>
            <w:tcW w:w="758" w:type="dxa"/>
          </w:tcPr>
          <w:p>
            <w:pPr>
              <w:pStyle w:val="0"/>
              <w:jc w:val="center"/>
            </w:pPr>
            <w:r>
              <w:rPr>
                <w:sz w:val="20"/>
              </w:rPr>
              <w:t xml:space="preserve">X</w:t>
            </w:r>
          </w:p>
        </w:tc>
        <w:tc>
          <w:tcPr>
            <w:tcW w:w="749" w:type="dxa"/>
          </w:tcPr>
          <w:p>
            <w:pPr>
              <w:pStyle w:val="0"/>
              <w:jc w:val="center"/>
            </w:pPr>
            <w:r>
              <w:rPr>
                <w:sz w:val="20"/>
              </w:rPr>
              <w:t xml:space="preserve">X</w:t>
            </w:r>
          </w:p>
        </w:tc>
        <w:tc>
          <w:tcPr>
            <w:tcW w:w="850" w:type="dxa"/>
          </w:tcPr>
          <w:p>
            <w:pPr>
              <w:pStyle w:val="0"/>
              <w:jc w:val="center"/>
            </w:pPr>
            <w:r>
              <w:rPr>
                <w:sz w:val="20"/>
              </w:rPr>
              <w:t xml:space="preserve">X</w:t>
            </w:r>
          </w:p>
        </w:tc>
        <w:tc>
          <w:tcPr>
            <w:tcW w:w="907" w:type="dxa"/>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blPrEx>
          <w:tblBorders>
            <w:insideV w:val="nil"/>
          </w:tblBorders>
        </w:tblPrEx>
        <w:tc>
          <w:tcPr>
            <w:tcW w:w="454" w:type="dxa"/>
            <w:tcBorders>
              <w:left w:val="single" w:sz="4"/>
              <w:right w:val="single" w:sz="4"/>
            </w:tcBorders>
          </w:tcPr>
          <w:p>
            <w:pPr>
              <w:pStyle w:val="0"/>
            </w:pPr>
            <w:r>
              <w:rPr>
                <w:sz w:val="20"/>
              </w:rPr>
            </w:r>
          </w:p>
        </w:tc>
        <w:tc>
          <w:tcPr>
            <w:gridSpan w:val="4"/>
            <w:tcW w:w="5272" w:type="dxa"/>
            <w:tcBorders>
              <w:left w:val="single" w:sz="4"/>
            </w:tcBorders>
          </w:tcPr>
          <w:p>
            <w:pPr>
              <w:pStyle w:val="0"/>
            </w:pPr>
            <w:r>
              <w:rPr>
                <w:sz w:val="20"/>
              </w:rPr>
              <w:t xml:space="preserve">Стационарный источник ________________ N</w:t>
            </w:r>
          </w:p>
        </w:tc>
        <w:tc>
          <w:tcPr>
            <w:gridSpan w:val="13"/>
            <w:tcW w:w="12233" w:type="dxa"/>
            <w:tcBorders>
              <w:right w:val="single" w:sz="4"/>
            </w:tcBorders>
          </w:tcPr>
          <w:p>
            <w:pPr>
              <w:pStyle w:val="0"/>
              <w:jc w:val="both"/>
            </w:pPr>
            <w:hyperlink w:history="0"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стационарного источника</w:t>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ind w:firstLine="283"/>
              <w:jc w:val="both"/>
            </w:pPr>
            <w:r>
              <w:rPr>
                <w:sz w:val="20"/>
              </w:rPr>
              <w:t xml:space="preserve">Итого:</w:t>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jc w:val="center"/>
            </w:pPr>
            <w:r>
              <w:rPr>
                <w:sz w:val="20"/>
              </w:rPr>
              <w:t xml:space="preserve">X</w:t>
            </w:r>
          </w:p>
        </w:tc>
        <w:tc>
          <w:tcPr>
            <w:tcW w:w="734" w:type="dxa"/>
          </w:tcPr>
          <w:p>
            <w:pPr>
              <w:pStyle w:val="0"/>
              <w:jc w:val="center"/>
            </w:pPr>
            <w:r>
              <w:rPr>
                <w:sz w:val="20"/>
              </w:rPr>
              <w:t xml:space="preserve">X</w:t>
            </w:r>
          </w:p>
        </w:tc>
        <w:tc>
          <w:tcPr>
            <w:tcW w:w="758" w:type="dxa"/>
          </w:tcPr>
          <w:p>
            <w:pPr>
              <w:pStyle w:val="0"/>
              <w:jc w:val="center"/>
            </w:pPr>
            <w:r>
              <w:rPr>
                <w:sz w:val="20"/>
              </w:rPr>
              <w:t xml:space="preserve">X</w:t>
            </w:r>
          </w:p>
        </w:tc>
        <w:tc>
          <w:tcPr>
            <w:tcW w:w="749" w:type="dxa"/>
          </w:tcPr>
          <w:p>
            <w:pPr>
              <w:pStyle w:val="0"/>
              <w:jc w:val="center"/>
            </w:pPr>
            <w:r>
              <w:rPr>
                <w:sz w:val="20"/>
              </w:rPr>
              <w:t xml:space="preserve">X</w:t>
            </w:r>
          </w:p>
        </w:tc>
        <w:tc>
          <w:tcPr>
            <w:tcW w:w="850" w:type="dxa"/>
          </w:tcPr>
          <w:p>
            <w:pPr>
              <w:pStyle w:val="0"/>
              <w:jc w:val="center"/>
            </w:pPr>
            <w:r>
              <w:rPr>
                <w:sz w:val="20"/>
              </w:rPr>
              <w:t xml:space="preserve">X</w:t>
            </w:r>
          </w:p>
        </w:tc>
        <w:tc>
          <w:tcPr>
            <w:tcW w:w="907" w:type="dxa"/>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vAlign w:val="bottom"/>
          </w:tcPr>
          <w:bookmarkStart w:id="1156" w:name="P1156"/>
          <w:bookmarkEnd w:id="1156"/>
          <w:p>
            <w:pPr>
              <w:pStyle w:val="0"/>
            </w:pPr>
            <w:r>
              <w:rPr>
                <w:sz w:val="20"/>
              </w:rPr>
              <w:t xml:space="preserve">Итого по стационарным источникам</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tcPr>
          <w:p>
            <w:pPr>
              <w:pStyle w:val="0"/>
            </w:pPr>
            <w:r>
              <w:rPr>
                <w:sz w:val="20"/>
              </w:rPr>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bookmarkStart w:id="1173" w:name="P1173"/>
          <w:bookmarkEnd w:id="1173"/>
          <w:p>
            <w:pPr>
              <w:pStyle w:val="0"/>
            </w:pPr>
            <w:r>
              <w:rPr>
                <w:sz w:val="20"/>
              </w:rPr>
              <w:t xml:space="preserve">Всего по всем стационарным источникам по тем загрязняющим веществам, по которым осуществляется корректировка размера платы,</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vAlign w:val="bottom"/>
          </w:tcPr>
          <w:bookmarkStart w:id="1190" w:name="P1190"/>
          <w:bookmarkEnd w:id="1190"/>
          <w:p>
            <w:pPr>
              <w:pStyle w:val="0"/>
            </w:pPr>
            <w:r>
              <w:rPr>
                <w:sz w:val="20"/>
              </w:rPr>
              <w:t xml:space="preserve">в том числе:</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263" w:name="P1263"/>
    <w:bookmarkEnd w:id="1263"/>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268" w:name="P1268"/>
    <w:bookmarkEnd w:id="1268"/>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907"/>
        <w:gridCol w:w="1077"/>
        <w:gridCol w:w="340"/>
        <w:gridCol w:w="680"/>
        <w:gridCol w:w="396"/>
        <w:gridCol w:w="850"/>
        <w:gridCol w:w="1757"/>
        <w:gridCol w:w="266"/>
        <w:gridCol w:w="567"/>
      </w:tblGrid>
      <w:tr>
        <w:tc>
          <w:tcPr>
            <w:gridSpan w:val="10"/>
            <w:tcW w:w="9051" w:type="dxa"/>
            <w:tcBorders>
              <w:top w:val="nil"/>
              <w:left w:val="nil"/>
              <w:bottom w:val="nil"/>
              <w:right w:val="nil"/>
            </w:tcBorders>
          </w:tcPr>
          <w:p>
            <w:pPr>
              <w:pStyle w:val="0"/>
              <w:jc w:val="right"/>
            </w:pPr>
            <w:r>
              <w:rPr>
                <w:sz w:val="20"/>
              </w:rPr>
              <w:t xml:space="preserve">Страница N ________</w:t>
            </w:r>
          </w:p>
        </w:tc>
      </w:tr>
      <w:tr>
        <w:tc>
          <w:tcPr>
            <w:gridSpan w:val="10"/>
            <w:tcW w:w="9051" w:type="dxa"/>
            <w:tcBorders>
              <w:top w:val="nil"/>
              <w:left w:val="nil"/>
              <w:bottom w:val="nil"/>
              <w:right w:val="nil"/>
            </w:tcBorders>
          </w:tcPr>
          <w:p>
            <w:pPr>
              <w:pStyle w:val="0"/>
            </w:pPr>
            <w:r>
              <w:rPr>
                <w:sz w:val="20"/>
              </w:rPr>
            </w:r>
          </w:p>
        </w:tc>
      </w:tr>
      <w:tr>
        <w:tc>
          <w:tcPr>
            <w:gridSpan w:val="10"/>
            <w:tcW w:w="9051" w:type="dxa"/>
            <w:tcBorders>
              <w:top w:val="nil"/>
              <w:left w:val="nil"/>
              <w:bottom w:val="nil"/>
              <w:right w:val="nil"/>
            </w:tcBorders>
          </w:tcPr>
          <w:bookmarkStart w:id="1276" w:name="P1276"/>
          <w:bookmarkEnd w:id="1276"/>
          <w:p>
            <w:pPr>
              <w:pStyle w:val="0"/>
              <w:outlineLvl w:val="2"/>
              <w:jc w:val="center"/>
            </w:pPr>
            <w:r>
              <w:rPr>
                <w:sz w:val="20"/>
              </w:rP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history="0" w:anchor="P2914" w:tooltip="&lt;5&gt; В Разделе 1.1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
              <w:r>
                <w:rPr>
                  <w:sz w:val="20"/>
                  <w:color w:val="0000ff"/>
                </w:rPr>
                <w:t xml:space="preserve">&lt;5&gt;</w:t>
              </w:r>
            </w:hyperlink>
          </w:p>
        </w:tc>
      </w:tr>
      <w:tr>
        <w:tc>
          <w:tcPr>
            <w:gridSpan w:val="10"/>
            <w:tcW w:w="9051" w:type="dxa"/>
            <w:tcBorders>
              <w:top w:val="nil"/>
              <w:left w:val="nil"/>
              <w:bottom w:val="nil"/>
              <w:right w:val="nil"/>
            </w:tcBorders>
          </w:tcPr>
          <w:p>
            <w:pPr>
              <w:pStyle w:val="0"/>
            </w:pPr>
            <w:r>
              <w:rPr>
                <w:sz w:val="20"/>
              </w:rPr>
            </w:r>
          </w:p>
        </w:tc>
      </w:tr>
      <w:tr>
        <w:tc>
          <w:tcPr>
            <w:gridSpan w:val="9"/>
            <w:tcW w:w="848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529"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t xml:space="preserve">Наименование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nil"/>
              <w:left w:val="nil"/>
              <w:bottom w:val="single" w:sz="4"/>
              <w:right w:val="nil"/>
            </w:tcBorders>
          </w:tcPr>
          <w:p>
            <w:pPr>
              <w:pStyle w:val="0"/>
            </w:pPr>
            <w:r>
              <w:rPr>
                <w:sz w:val="20"/>
              </w:rPr>
            </w:r>
          </w:p>
        </w:tc>
      </w:tr>
      <w:tr>
        <w:tc>
          <w:tcPr>
            <w:tcW w:w="2211" w:type="dxa"/>
            <w:tcBorders>
              <w:top w:val="nil"/>
              <w:left w:val="nil"/>
              <w:bottom w:val="nil"/>
              <w:right w:val="nil"/>
            </w:tcBorders>
          </w:tcPr>
          <w:p>
            <w:pPr>
              <w:pStyle w:val="0"/>
            </w:pPr>
            <w:r>
              <w:rPr>
                <w:sz w:val="20"/>
              </w:rPr>
              <w:t xml:space="preserve">Код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9"/>
            <w:tcW w:w="6840" w:type="dxa"/>
            <w:tcBorders>
              <w:top w:val="nil"/>
              <w:left w:val="nil"/>
              <w:bottom w:val="single" w:sz="4"/>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Адрес места нахождения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7"/>
            <w:tcW w:w="4856" w:type="dxa"/>
            <w:tcBorders>
              <w:top w:val="single" w:sz="4"/>
              <w:left w:val="nil"/>
              <w:bottom w:val="single" w:sz="4"/>
              <w:right w:val="nil"/>
            </w:tcBorders>
          </w:tcPr>
          <w:p>
            <w:pPr>
              <w:pStyle w:val="0"/>
            </w:pPr>
            <w:r>
              <w:rPr>
                <w:sz w:val="20"/>
              </w:rPr>
            </w:r>
          </w:p>
        </w:tc>
      </w:tr>
      <w:tr>
        <w:tblPrEx>
          <w:tblBorders>
            <w:insideH w:val="single" w:sz="4"/>
          </w:tblBorders>
        </w:tblPrEx>
        <w:tc>
          <w:tcPr>
            <w:gridSpan w:val="4"/>
            <w:tcW w:w="4535"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history="0" w:anchor="P1534" w:tooltip="    &lt;**&gt;  Номер,  дата  выдачи  и срок действия комплексного экологического">
              <w:r>
                <w:rPr>
                  <w:sz w:val="20"/>
                  <w:color w:val="0000ff"/>
                </w:rPr>
                <w:t xml:space="preserve">&lt;**&gt;</w:t>
              </w:r>
            </w:hyperlink>
          </w:p>
        </w:tc>
        <w:tc>
          <w:tcPr>
            <w:tcW w:w="680"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850" w:type="dxa"/>
            <w:vAlign w:val="bottom"/>
            <w:tcBorders>
              <w:top w:val="single" w:sz="4"/>
              <w:left w:val="nil"/>
              <w:bottom w:val="single" w:sz="4"/>
              <w:right w:val="nil"/>
            </w:tcBorders>
          </w:tcPr>
          <w:p>
            <w:pPr>
              <w:pStyle w:val="0"/>
            </w:pPr>
            <w:r>
              <w:rPr>
                <w:sz w:val="20"/>
              </w:rPr>
            </w:r>
          </w:p>
        </w:tc>
        <w:tc>
          <w:tcPr>
            <w:tcW w:w="1757" w:type="dxa"/>
            <w:vAlign w:val="bottom"/>
            <w:tcBorders>
              <w:top w:val="single" w:sz="4"/>
              <w:left w:val="nil"/>
              <w:bottom w:val="nil"/>
              <w:right w:val="nil"/>
            </w:tcBorders>
          </w:tcPr>
          <w:p>
            <w:pPr>
              <w:pStyle w:val="0"/>
              <w:jc w:val="right"/>
            </w:pPr>
            <w:r>
              <w:rPr>
                <w:sz w:val="20"/>
              </w:rPr>
              <w:t xml:space="preserve">Срок действия</w:t>
            </w:r>
          </w:p>
        </w:tc>
        <w:tc>
          <w:tcPr>
            <w:gridSpan w:val="2"/>
            <w:tcW w:w="833" w:type="dxa"/>
            <w:vAlign w:val="bottom"/>
            <w:tcBorders>
              <w:top w:val="single" w:sz="4"/>
              <w:left w:val="nil"/>
              <w:bottom w:val="single" w:sz="4"/>
              <w:right w:val="nil"/>
            </w:tcBorders>
          </w:tcPr>
          <w:p>
            <w:pPr>
              <w:pStyle w:val="0"/>
            </w:pPr>
            <w:r>
              <w:rPr>
                <w:sz w:val="20"/>
              </w:rPr>
            </w:r>
          </w:p>
        </w:tc>
      </w:tr>
      <w:tr>
        <w:tc>
          <w:tcPr>
            <w:gridSpan w:val="4"/>
            <w:tcW w:w="4535" w:type="dxa"/>
            <w:tcBorders>
              <w:top w:val="nil"/>
              <w:left w:val="nil"/>
              <w:bottom w:val="nil"/>
              <w:right w:val="nil"/>
            </w:tcBorders>
          </w:tcPr>
          <w:p>
            <w:pPr>
              <w:pStyle w:val="0"/>
            </w:pPr>
            <w:r>
              <w:rPr>
                <w:sz w:val="20"/>
              </w:rPr>
              <w:t xml:space="preserve">Метод расчета интегрального показателя сжигания</w:t>
            </w:r>
          </w:p>
        </w:tc>
        <w:tc>
          <w:tcPr>
            <w:gridSpan w:val="4"/>
            <w:tcW w:w="3683" w:type="dxa"/>
            <w:tcBorders>
              <w:top w:val="nil"/>
              <w:left w:val="nil"/>
              <w:bottom w:val="single" w:sz="4"/>
              <w:right w:val="nil"/>
            </w:tcBorders>
          </w:tcPr>
          <w:p>
            <w:pPr>
              <w:pStyle w:val="0"/>
            </w:pPr>
            <w:r>
              <w:rPr>
                <w:sz w:val="20"/>
              </w:rPr>
            </w:r>
          </w:p>
        </w:tc>
        <w:tc>
          <w:tcPr>
            <w:gridSpan w:val="2"/>
            <w:tcW w:w="833"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097"/>
        <w:gridCol w:w="963"/>
        <w:gridCol w:w="1984"/>
        <w:gridCol w:w="680"/>
        <w:gridCol w:w="850"/>
        <w:gridCol w:w="2494"/>
      </w:tblGrid>
      <w:tr>
        <w:tc>
          <w:tcPr>
            <w:tcW w:w="2097" w:type="dxa"/>
            <w:tcBorders>
              <w:top w:val="nil"/>
              <w:left w:val="nil"/>
              <w:bottom w:val="nil"/>
            </w:tcBorders>
          </w:tcPr>
          <w:p>
            <w:pPr>
              <w:pStyle w:val="0"/>
            </w:pPr>
            <w:r>
              <w:rPr>
                <w:sz w:val="20"/>
              </w:rPr>
              <w:t xml:space="preserve">объем добычи попутного нефтяного газа (в млн. куб. м.)</w:t>
            </w:r>
          </w:p>
        </w:tc>
        <w:tc>
          <w:tcPr>
            <w:tcW w:w="963"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объем сжигания попутного нефтяного газа (в млн. куб. м.)</w:t>
            </w:r>
          </w:p>
        </w:tc>
        <w:tc>
          <w:tcPr>
            <w:tcW w:w="680" w:type="dxa"/>
            <w:tcBorders>
              <w:top w:val="nil"/>
              <w:left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объем использования попутного нефтяного газа (в млн. куб. м.)</w:t>
            </w:r>
          </w:p>
        </w:tc>
      </w:tr>
      <w:tr>
        <w:tblPrEx>
          <w:tblBorders>
            <w:insideV w:val="nil"/>
          </w:tblBorders>
        </w:tblPrEx>
        <w:tc>
          <w:tcPr>
            <w:tcW w:w="2097" w:type="dxa"/>
            <w:tcBorders>
              <w:top w:val="nil"/>
              <w:bottom w:val="nil"/>
            </w:tcBorders>
          </w:tcPr>
          <w:p>
            <w:pPr>
              <w:pStyle w:val="0"/>
            </w:pPr>
            <w:r>
              <w:rPr>
                <w:sz w:val="20"/>
              </w:rPr>
            </w:r>
          </w:p>
        </w:tc>
        <w:tc>
          <w:tcPr>
            <w:tcW w:w="963" w:type="dxa"/>
            <w:tcBorders>
              <w:top w:val="single" w:sz="4"/>
              <w:bottom w:val="single" w:sz="4"/>
            </w:tcBorders>
          </w:tcPr>
          <w:p>
            <w:pPr>
              <w:pStyle w:val="0"/>
            </w:pPr>
            <w:r>
              <w:rPr>
                <w:sz w:val="20"/>
              </w:rPr>
            </w:r>
          </w:p>
        </w:tc>
        <w:tc>
          <w:tcPr>
            <w:tcW w:w="1984" w:type="dxa"/>
            <w:tcBorders>
              <w:top w:val="nil"/>
              <w:bottom w:val="nil"/>
            </w:tcBorders>
          </w:tcPr>
          <w:p>
            <w:pPr>
              <w:pStyle w:val="0"/>
            </w:pPr>
            <w:r>
              <w:rPr>
                <w:sz w:val="20"/>
              </w:rPr>
            </w:r>
          </w:p>
        </w:tc>
        <w:tc>
          <w:tcPr>
            <w:tcW w:w="680" w:type="dxa"/>
            <w:tcBorders>
              <w:top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tcBorders>
          </w:tcPr>
          <w:p>
            <w:pPr>
              <w:pStyle w:val="0"/>
            </w:pPr>
            <w:r>
              <w:rPr>
                <w:sz w:val="20"/>
              </w:rPr>
            </w:r>
          </w:p>
        </w:tc>
      </w:tr>
      <w:tr>
        <w:tc>
          <w:tcPr>
            <w:tcW w:w="2097" w:type="dxa"/>
            <w:tcBorders>
              <w:top w:val="nil"/>
              <w:left w:val="nil"/>
              <w:bottom w:val="nil"/>
            </w:tcBorders>
          </w:tcPr>
          <w:p>
            <w:pPr>
              <w:pStyle w:val="0"/>
            </w:pPr>
            <w:r>
              <w:rPr>
                <w:sz w:val="20"/>
              </w:rPr>
            </w:r>
          </w:p>
        </w:tc>
        <w:tc>
          <w:tcPr>
            <w:tcW w:w="963"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технологические потери (в млн. куб. м.)</w:t>
            </w:r>
          </w:p>
        </w:tc>
        <w:tc>
          <w:tcPr>
            <w:tcW w:w="680" w:type="dxa"/>
            <w:tcBorders>
              <w:top w:val="nil"/>
              <w:left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уровень использования попутного нефтяного газа (в %)</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tc>
          <w:tcPr>
            <w:tcW w:w="567"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вещества</w:t>
            </w:r>
          </w:p>
        </w:tc>
        <w:tc>
          <w:tcPr>
            <w:gridSpan w:val="2"/>
            <w:tcW w:w="1360" w:type="dxa"/>
          </w:tcPr>
          <w:p>
            <w:pPr>
              <w:pStyle w:val="0"/>
              <w:jc w:val="center"/>
            </w:pPr>
            <w:r>
              <w:rPr>
                <w:sz w:val="20"/>
              </w:rPr>
              <w:t xml:space="preserve">Установленные выбросы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gridSpan w:val="3"/>
            <w:tcW w:w="2062" w:type="dxa"/>
          </w:tcPr>
          <w:p>
            <w:pPr>
              <w:pStyle w:val="0"/>
              <w:jc w:val="center"/>
            </w:pPr>
            <w:r>
              <w:rPr>
                <w:sz w:val="20"/>
              </w:rPr>
              <w:t xml:space="preserve">в том числе:</w:t>
            </w:r>
          </w:p>
        </w:tc>
        <w:tc>
          <w:tcPr>
            <w:tcW w:w="850"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63" w:type="dxa"/>
          </w:tcPr>
          <w:p>
            <w:pPr>
              <w:pStyle w:val="0"/>
              <w:jc w:val="center"/>
            </w:pPr>
            <w:r>
              <w:rPr>
                <w:sz w:val="20"/>
              </w:rPr>
              <w:t xml:space="preserve">Коэффициент к ставке платы за выброс:</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308" w:type="dxa"/>
          </w:tcPr>
          <w:p>
            <w:pPr>
              <w:pStyle w:val="0"/>
              <w:jc w:val="center"/>
            </w:pPr>
            <w:r>
              <w:rPr>
                <w:sz w:val="20"/>
              </w:rPr>
              <w:t xml:space="preserve">Сумма платы за (руб.):</w:t>
            </w:r>
          </w:p>
        </w:tc>
        <w:tc>
          <w:tcPr>
            <w:tcW w:w="850"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367" w:tooltip="16">
              <w:r>
                <w:rPr>
                  <w:sz w:val="20"/>
                  <w:color w:val="0000ff"/>
                </w:rPr>
                <w:t xml:space="preserve">столбец 16</w:t>
              </w:r>
            </w:hyperlink>
            <w:r>
              <w:rPr>
                <w:sz w:val="20"/>
              </w:rPr>
              <w:t xml:space="preserve"> + </w:t>
            </w:r>
            <w:hyperlink w:history="0" w:anchor="P1368" w:tooltip="17">
              <w:r>
                <w:rPr>
                  <w:sz w:val="20"/>
                  <w:color w:val="0000ff"/>
                </w:rPr>
                <w:t xml:space="preserve">столбец 17</w:t>
              </w:r>
            </w:hyperlink>
            <w:r>
              <w:rPr>
                <w:sz w:val="20"/>
              </w:rPr>
              <w:t xml:space="preserve"> + </w:t>
            </w:r>
            <w:hyperlink w:history="0" w:anchor="P1369" w:tooltip="18">
              <w:r>
                <w:rPr>
                  <w:sz w:val="20"/>
                  <w:color w:val="0000ff"/>
                </w:rPr>
                <w:t xml:space="preserve">столбец 18</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НДВ, ТН</w:t>
            </w:r>
          </w:p>
        </w:tc>
        <w:tc>
          <w:tcPr>
            <w:tcW w:w="680" w:type="dxa"/>
          </w:tcPr>
          <w:p>
            <w:pPr>
              <w:pStyle w:val="0"/>
              <w:jc w:val="center"/>
            </w:pPr>
            <w:r>
              <w:rPr>
                <w:sz w:val="20"/>
              </w:rPr>
              <w:t xml:space="preserve">ВРВ</w:t>
            </w:r>
          </w:p>
        </w:tc>
        <w:tc>
          <w:tcPr>
            <w:vMerge w:val="continue"/>
          </w:tcPr>
          <w:p/>
        </w:tc>
        <w:tc>
          <w:tcPr>
            <w:tcW w:w="680" w:type="dxa"/>
          </w:tcPr>
          <w:p>
            <w:pPr>
              <w:pStyle w:val="0"/>
              <w:jc w:val="center"/>
            </w:pPr>
            <w:r>
              <w:rPr>
                <w:sz w:val="20"/>
              </w:rPr>
              <w:t xml:space="preserve">НДВ, ТН</w:t>
            </w:r>
          </w:p>
        </w:tc>
        <w:tc>
          <w:tcPr>
            <w:tcW w:w="624" w:type="dxa"/>
          </w:tcPr>
          <w:p>
            <w:pPr>
              <w:pStyle w:val="0"/>
              <w:jc w:val="center"/>
            </w:pPr>
            <w:r>
              <w:rPr>
                <w:sz w:val="20"/>
              </w:rPr>
              <w:t xml:space="preserve">в пределах ВРВ</w:t>
            </w:r>
          </w:p>
        </w:tc>
        <w:tc>
          <w:tcPr>
            <w:tcW w:w="758" w:type="dxa"/>
          </w:tcPr>
          <w:p>
            <w:pPr>
              <w:pStyle w:val="0"/>
              <w:jc w:val="center"/>
            </w:pPr>
            <w:r>
              <w:rPr>
                <w:sz w:val="20"/>
              </w:rPr>
              <w:t xml:space="preserve">сверх ВРВ, НДВ, ТН</w:t>
            </w:r>
          </w:p>
        </w:tc>
        <w:tc>
          <w:tcPr>
            <w:vMerge w:val="continue"/>
          </w:tcPr>
          <w:p/>
        </w:tc>
        <w:tc>
          <w:tcPr>
            <w:tcW w:w="744" w:type="dxa"/>
          </w:tcPr>
          <w:p>
            <w:pPr>
              <w:pStyle w:val="0"/>
              <w:jc w:val="center"/>
            </w:pPr>
            <w:r>
              <w:rPr>
                <w:sz w:val="20"/>
              </w:rPr>
              <w:t xml:space="preserve">в пределах НДВ, ТН</w:t>
            </w:r>
          </w:p>
          <w:p>
            <w:pPr>
              <w:pStyle w:val="0"/>
              <w:jc w:val="center"/>
            </w:pPr>
            <w:r>
              <w:rPr>
                <w:sz w:val="20"/>
              </w:rPr>
              <w:t xml:space="preserve">(Кнд)</w:t>
            </w:r>
          </w:p>
        </w:tc>
        <w:tc>
          <w:tcPr>
            <w:tcW w:w="782" w:type="dxa"/>
          </w:tcPr>
          <w:p>
            <w:pPr>
              <w:pStyle w:val="0"/>
              <w:jc w:val="center"/>
            </w:pPr>
            <w:r>
              <w:rPr>
                <w:sz w:val="20"/>
              </w:rPr>
              <w:t xml:space="preserve">в пределах ВРВ</w:t>
            </w:r>
          </w:p>
          <w:p>
            <w:pPr>
              <w:pStyle w:val="0"/>
              <w:jc w:val="center"/>
            </w:pPr>
            <w:r>
              <w:rPr>
                <w:sz w:val="20"/>
              </w:rPr>
              <w:t xml:space="preserve">(Квр)</w:t>
            </w:r>
          </w:p>
        </w:tc>
        <w:tc>
          <w:tcPr>
            <w:tcW w:w="737" w:type="dxa"/>
          </w:tcPr>
          <w:p>
            <w:pPr>
              <w:pStyle w:val="0"/>
              <w:jc w:val="center"/>
            </w:pPr>
            <w:r>
              <w:rPr>
                <w:sz w:val="20"/>
              </w:rPr>
              <w:t xml:space="preserve">сверх ВРВ, НДВ, ТН</w:t>
            </w:r>
          </w:p>
          <w:p>
            <w:pPr>
              <w:pStyle w:val="0"/>
              <w:jc w:val="center"/>
            </w:pPr>
            <w:r>
              <w:rPr>
                <w:sz w:val="20"/>
              </w:rPr>
              <w:t xml:space="preserve">(Кср/Кпр)</w:t>
            </w:r>
          </w:p>
        </w:tc>
        <w:tc>
          <w:tcPr>
            <w:vMerge w:val="continue"/>
          </w:tcPr>
          <w:p/>
        </w:tc>
        <w:tc>
          <w:tcPr>
            <w:vMerge w:val="continue"/>
          </w:tcPr>
          <w:p/>
        </w:tc>
        <w:tc>
          <w:tcPr>
            <w:vMerge w:val="continue"/>
          </w:tcPr>
          <w:p/>
        </w:tc>
        <w:tc>
          <w:tcPr>
            <w:tcW w:w="1417" w:type="dxa"/>
          </w:tcPr>
          <w:p>
            <w:pPr>
              <w:pStyle w:val="0"/>
              <w:jc w:val="center"/>
            </w:pPr>
            <w:r>
              <w:rPr>
                <w:sz w:val="20"/>
              </w:rPr>
              <w:t xml:space="preserve">НДВ, ТН</w:t>
            </w:r>
          </w:p>
          <w:p>
            <w:pPr>
              <w:pStyle w:val="0"/>
              <w:jc w:val="center"/>
            </w:pPr>
            <w:r>
              <w:rPr>
                <w:sz w:val="20"/>
              </w:rPr>
              <w:t xml:space="preserve">(</w:t>
            </w:r>
            <w:hyperlink w:history="0" w:anchor="P1357" w:tooltip="6">
              <w:r>
                <w:rPr>
                  <w:sz w:val="20"/>
                  <w:color w:val="0000ff"/>
                </w:rPr>
                <w:t xml:space="preserve">столбец 6</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1" w:tooltip="10">
              <w:r>
                <w:rPr>
                  <w:sz w:val="20"/>
                  <w:color w:val="0000ff"/>
                </w:rPr>
                <w:t xml:space="preserve">столбец 10</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tcW w:w="1474" w:type="dxa"/>
          </w:tcPr>
          <w:p>
            <w:pPr>
              <w:pStyle w:val="0"/>
              <w:jc w:val="center"/>
            </w:pPr>
            <w:r>
              <w:rPr>
                <w:sz w:val="20"/>
              </w:rPr>
              <w:t xml:space="preserve">в пределах ВРВ</w:t>
            </w:r>
          </w:p>
          <w:p>
            <w:pPr>
              <w:pStyle w:val="0"/>
              <w:jc w:val="center"/>
            </w:pPr>
            <w:r>
              <w:rPr>
                <w:sz w:val="20"/>
              </w:rPr>
              <w:t xml:space="preserve">(</w:t>
            </w:r>
            <w:hyperlink w:history="0" w:anchor="P1358" w:tooltip="7">
              <w:r>
                <w:rPr>
                  <w:sz w:val="20"/>
                  <w:color w:val="0000ff"/>
                </w:rPr>
                <w:t xml:space="preserve">столбец 7</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2" w:tooltip="11">
              <w:r>
                <w:rPr>
                  <w:sz w:val="20"/>
                  <w:color w:val="0000ff"/>
                </w:rPr>
                <w:t xml:space="preserve">столбец 11</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tcW w:w="1417" w:type="dxa"/>
          </w:tcPr>
          <w:p>
            <w:pPr>
              <w:pStyle w:val="0"/>
              <w:jc w:val="center"/>
            </w:pPr>
            <w:r>
              <w:rPr>
                <w:sz w:val="20"/>
              </w:rPr>
              <w:t xml:space="preserve">сверх ВРВ, НДВ, ТН</w:t>
            </w:r>
          </w:p>
          <w:p>
            <w:pPr>
              <w:pStyle w:val="0"/>
              <w:jc w:val="center"/>
            </w:pPr>
            <w:r>
              <w:rPr>
                <w:sz w:val="20"/>
              </w:rPr>
              <w:t xml:space="preserve">(</w:t>
            </w:r>
            <w:hyperlink w:history="0" w:anchor="P1359" w:tooltip="8">
              <w:r>
                <w:rPr>
                  <w:sz w:val="20"/>
                  <w:color w:val="0000ff"/>
                </w:rPr>
                <w:t xml:space="preserve">столбец 8</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3" w:tooltip="12">
              <w:r>
                <w:rPr>
                  <w:sz w:val="20"/>
                  <w:color w:val="0000ff"/>
                </w:rPr>
                <w:t xml:space="preserve">столбец 12</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vMerge w:val="continue"/>
          </w:tcPr>
          <w:p/>
        </w:tc>
      </w:tr>
      <w:tr>
        <w:tc>
          <w:tcPr>
            <w:tcW w:w="567" w:type="dxa"/>
            <w:vAlign w:val="bottom"/>
          </w:tcPr>
          <w:bookmarkStart w:id="1352" w:name="P1352"/>
          <w:bookmarkEnd w:id="1352"/>
          <w:p>
            <w:pPr>
              <w:pStyle w:val="0"/>
              <w:jc w:val="center"/>
            </w:pPr>
            <w:r>
              <w:rPr>
                <w:sz w:val="20"/>
              </w:rPr>
              <w:t xml:space="preserve">1</w:t>
            </w:r>
          </w:p>
        </w:tc>
        <w:tc>
          <w:tcPr>
            <w:tcW w:w="1701" w:type="dxa"/>
            <w:vAlign w:val="bottom"/>
          </w:tcPr>
          <w:bookmarkStart w:id="1353" w:name="P1353"/>
          <w:bookmarkEnd w:id="1353"/>
          <w:p>
            <w:pPr>
              <w:pStyle w:val="0"/>
              <w:jc w:val="center"/>
            </w:pPr>
            <w:r>
              <w:rPr>
                <w:sz w:val="20"/>
              </w:rPr>
              <w:t xml:space="preserve">2</w:t>
            </w:r>
          </w:p>
        </w:tc>
        <w:tc>
          <w:tcPr>
            <w:tcW w:w="680" w:type="dxa"/>
          </w:tcPr>
          <w:bookmarkStart w:id="1354" w:name="P1354"/>
          <w:bookmarkEnd w:id="1354"/>
          <w:p>
            <w:pPr>
              <w:pStyle w:val="0"/>
              <w:jc w:val="center"/>
            </w:pPr>
            <w:r>
              <w:rPr>
                <w:sz w:val="20"/>
              </w:rPr>
              <w:t xml:space="preserve">3</w:t>
            </w:r>
          </w:p>
        </w:tc>
        <w:tc>
          <w:tcPr>
            <w:tcW w:w="680" w:type="dxa"/>
          </w:tcPr>
          <w:p>
            <w:pPr>
              <w:pStyle w:val="0"/>
              <w:jc w:val="center"/>
            </w:pPr>
            <w:r>
              <w:rPr>
                <w:sz w:val="20"/>
              </w:rPr>
              <w:t xml:space="preserve">4</w:t>
            </w:r>
          </w:p>
        </w:tc>
        <w:tc>
          <w:tcPr>
            <w:tcW w:w="1020" w:type="dxa"/>
          </w:tcPr>
          <w:p>
            <w:pPr>
              <w:pStyle w:val="0"/>
              <w:jc w:val="center"/>
            </w:pPr>
            <w:r>
              <w:rPr>
                <w:sz w:val="20"/>
              </w:rPr>
              <w:t xml:space="preserve">5</w:t>
            </w:r>
          </w:p>
        </w:tc>
        <w:tc>
          <w:tcPr>
            <w:tcW w:w="680" w:type="dxa"/>
            <w:vAlign w:val="bottom"/>
          </w:tcPr>
          <w:bookmarkStart w:id="1357" w:name="P1357"/>
          <w:bookmarkEnd w:id="1357"/>
          <w:p>
            <w:pPr>
              <w:pStyle w:val="0"/>
              <w:jc w:val="center"/>
            </w:pPr>
            <w:r>
              <w:rPr>
                <w:sz w:val="20"/>
              </w:rPr>
              <w:t xml:space="preserve">6</w:t>
            </w:r>
          </w:p>
        </w:tc>
        <w:tc>
          <w:tcPr>
            <w:tcW w:w="624" w:type="dxa"/>
          </w:tcPr>
          <w:bookmarkStart w:id="1358" w:name="P1358"/>
          <w:bookmarkEnd w:id="1358"/>
          <w:p>
            <w:pPr>
              <w:pStyle w:val="0"/>
              <w:jc w:val="center"/>
            </w:pPr>
            <w:r>
              <w:rPr>
                <w:sz w:val="20"/>
              </w:rPr>
              <w:t xml:space="preserve">7</w:t>
            </w:r>
          </w:p>
        </w:tc>
        <w:tc>
          <w:tcPr>
            <w:tcW w:w="758" w:type="dxa"/>
            <w:vAlign w:val="bottom"/>
          </w:tcPr>
          <w:bookmarkStart w:id="1359" w:name="P1359"/>
          <w:bookmarkEnd w:id="1359"/>
          <w:p>
            <w:pPr>
              <w:pStyle w:val="0"/>
              <w:jc w:val="center"/>
            </w:pPr>
            <w:r>
              <w:rPr>
                <w:sz w:val="20"/>
              </w:rPr>
              <w:t xml:space="preserve">8</w:t>
            </w:r>
          </w:p>
        </w:tc>
        <w:tc>
          <w:tcPr>
            <w:tcW w:w="850" w:type="dxa"/>
          </w:tcPr>
          <w:bookmarkStart w:id="1360" w:name="P1360"/>
          <w:bookmarkEnd w:id="1360"/>
          <w:p>
            <w:pPr>
              <w:pStyle w:val="0"/>
              <w:jc w:val="center"/>
            </w:pPr>
            <w:r>
              <w:rPr>
                <w:sz w:val="20"/>
              </w:rPr>
              <w:t xml:space="preserve">9</w:t>
            </w:r>
          </w:p>
        </w:tc>
        <w:tc>
          <w:tcPr>
            <w:tcW w:w="744" w:type="dxa"/>
            <w:vAlign w:val="bottom"/>
          </w:tcPr>
          <w:bookmarkStart w:id="1361" w:name="P1361"/>
          <w:bookmarkEnd w:id="1361"/>
          <w:p>
            <w:pPr>
              <w:pStyle w:val="0"/>
              <w:jc w:val="center"/>
            </w:pPr>
            <w:r>
              <w:rPr>
                <w:sz w:val="20"/>
              </w:rPr>
              <w:t xml:space="preserve">10</w:t>
            </w:r>
          </w:p>
        </w:tc>
        <w:tc>
          <w:tcPr>
            <w:tcW w:w="782" w:type="dxa"/>
            <w:vAlign w:val="bottom"/>
          </w:tcPr>
          <w:bookmarkStart w:id="1362" w:name="P1362"/>
          <w:bookmarkEnd w:id="1362"/>
          <w:p>
            <w:pPr>
              <w:pStyle w:val="0"/>
              <w:jc w:val="center"/>
            </w:pPr>
            <w:r>
              <w:rPr>
                <w:sz w:val="20"/>
              </w:rPr>
              <w:t xml:space="preserve">11</w:t>
            </w:r>
          </w:p>
        </w:tc>
        <w:tc>
          <w:tcPr>
            <w:tcW w:w="737" w:type="dxa"/>
            <w:vAlign w:val="bottom"/>
          </w:tcPr>
          <w:bookmarkStart w:id="1363" w:name="P1363"/>
          <w:bookmarkEnd w:id="1363"/>
          <w:p>
            <w:pPr>
              <w:pStyle w:val="0"/>
              <w:jc w:val="center"/>
            </w:pPr>
            <w:r>
              <w:rPr>
                <w:sz w:val="20"/>
              </w:rPr>
              <w:t xml:space="preserve">12</w:t>
            </w:r>
          </w:p>
        </w:tc>
        <w:tc>
          <w:tcPr>
            <w:tcW w:w="850" w:type="dxa"/>
          </w:tcPr>
          <w:bookmarkStart w:id="1364" w:name="P1364"/>
          <w:bookmarkEnd w:id="1364"/>
          <w:p>
            <w:pPr>
              <w:pStyle w:val="0"/>
              <w:jc w:val="center"/>
            </w:pPr>
            <w:r>
              <w:rPr>
                <w:sz w:val="20"/>
              </w:rPr>
              <w:t xml:space="preserve">13</w:t>
            </w:r>
          </w:p>
        </w:tc>
        <w:tc>
          <w:tcPr>
            <w:tcW w:w="850" w:type="dxa"/>
          </w:tcPr>
          <w:bookmarkStart w:id="1365" w:name="P1365"/>
          <w:bookmarkEnd w:id="1365"/>
          <w:p>
            <w:pPr>
              <w:pStyle w:val="0"/>
              <w:jc w:val="center"/>
            </w:pPr>
            <w:r>
              <w:rPr>
                <w:sz w:val="20"/>
              </w:rPr>
              <w:t xml:space="preserve">14</w:t>
            </w:r>
          </w:p>
        </w:tc>
        <w:tc>
          <w:tcPr>
            <w:tcW w:w="850" w:type="dxa"/>
          </w:tcPr>
          <w:bookmarkStart w:id="1366" w:name="P1366"/>
          <w:bookmarkEnd w:id="1366"/>
          <w:p>
            <w:pPr>
              <w:pStyle w:val="0"/>
              <w:jc w:val="center"/>
            </w:pPr>
            <w:r>
              <w:rPr>
                <w:sz w:val="20"/>
              </w:rPr>
              <w:t xml:space="preserve">15</w:t>
            </w:r>
          </w:p>
        </w:tc>
        <w:tc>
          <w:tcPr>
            <w:tcW w:w="1417" w:type="dxa"/>
            <w:vAlign w:val="bottom"/>
          </w:tcPr>
          <w:bookmarkStart w:id="1367" w:name="P1367"/>
          <w:bookmarkEnd w:id="1367"/>
          <w:p>
            <w:pPr>
              <w:pStyle w:val="0"/>
              <w:jc w:val="center"/>
            </w:pPr>
            <w:r>
              <w:rPr>
                <w:sz w:val="20"/>
              </w:rPr>
              <w:t xml:space="preserve">16</w:t>
            </w:r>
          </w:p>
        </w:tc>
        <w:tc>
          <w:tcPr>
            <w:tcW w:w="1474" w:type="dxa"/>
          </w:tcPr>
          <w:bookmarkStart w:id="1368" w:name="P1368"/>
          <w:bookmarkEnd w:id="1368"/>
          <w:p>
            <w:pPr>
              <w:pStyle w:val="0"/>
              <w:jc w:val="center"/>
            </w:pPr>
            <w:r>
              <w:rPr>
                <w:sz w:val="20"/>
              </w:rPr>
              <w:t xml:space="preserve">17</w:t>
            </w:r>
          </w:p>
        </w:tc>
        <w:tc>
          <w:tcPr>
            <w:tcW w:w="1417" w:type="dxa"/>
            <w:vAlign w:val="bottom"/>
          </w:tcPr>
          <w:bookmarkStart w:id="1369" w:name="P1369"/>
          <w:bookmarkEnd w:id="1369"/>
          <w:p>
            <w:pPr>
              <w:pStyle w:val="0"/>
              <w:jc w:val="center"/>
            </w:pPr>
            <w:r>
              <w:rPr>
                <w:sz w:val="20"/>
              </w:rPr>
              <w:t xml:space="preserve">18</w:t>
            </w:r>
          </w:p>
        </w:tc>
        <w:tc>
          <w:tcPr>
            <w:tcW w:w="850" w:type="dxa"/>
          </w:tcPr>
          <w:bookmarkStart w:id="1370" w:name="P1370"/>
          <w:bookmarkEnd w:id="1370"/>
          <w:p>
            <w:pPr>
              <w:pStyle w:val="0"/>
              <w:jc w:val="center"/>
            </w:pPr>
            <w:r>
              <w:rPr>
                <w:sz w:val="20"/>
              </w:rPr>
              <w:t xml:space="preserve">19</w:t>
            </w:r>
          </w:p>
        </w:tc>
      </w:tr>
      <w:tr>
        <w:tblPrEx>
          <w:tblBorders>
            <w:insideV w:val="nil"/>
          </w:tblBorders>
        </w:tblPrEx>
        <w:tc>
          <w:tcPr>
            <w:tcW w:w="567" w:type="dxa"/>
            <w:tcBorders>
              <w:left w:val="single" w:sz="4"/>
              <w:right w:val="single" w:sz="4"/>
            </w:tcBorders>
          </w:tcPr>
          <w:p>
            <w:pPr>
              <w:pStyle w:val="0"/>
            </w:pPr>
            <w:r>
              <w:rPr>
                <w:sz w:val="20"/>
              </w:rPr>
            </w:r>
          </w:p>
        </w:tc>
        <w:tc>
          <w:tcPr>
            <w:gridSpan w:val="6"/>
            <w:tcW w:w="5385" w:type="dxa"/>
            <w:tcBorders>
              <w:left w:val="single" w:sz="4"/>
            </w:tcBorders>
          </w:tcPr>
          <w:bookmarkStart w:id="1372" w:name="P1372"/>
          <w:bookmarkEnd w:id="1372"/>
          <w:p>
            <w:pPr>
              <w:pStyle w:val="0"/>
            </w:pPr>
            <w:r>
              <w:rPr>
                <w:sz w:val="20"/>
              </w:rPr>
              <w:t xml:space="preserve">Источник сжигания и (или) рассеивания _____ N</w:t>
            </w:r>
          </w:p>
        </w:tc>
        <w:tc>
          <w:tcPr>
            <w:gridSpan w:val="12"/>
            <w:tcW w:w="11579" w:type="dxa"/>
            <w:tcBorders>
              <w:right w:val="single" w:sz="4"/>
            </w:tcBorders>
          </w:tcPr>
          <w:p>
            <w:pPr>
              <w:pStyle w:val="0"/>
              <w:jc w:val="both"/>
            </w:pPr>
            <w:hyperlink w:history="0" r:id="rId3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jc w:val="center"/>
            </w:pPr>
            <w:r>
              <w:rPr>
                <w:sz w:val="20"/>
              </w:rPr>
              <w:t xml:space="preserve">X</w:t>
            </w:r>
          </w:p>
        </w:tc>
        <w:tc>
          <w:tcPr>
            <w:tcW w:w="744" w:type="dxa"/>
          </w:tcPr>
          <w:p>
            <w:pPr>
              <w:pStyle w:val="0"/>
              <w:jc w:val="center"/>
            </w:pPr>
            <w:r>
              <w:rPr>
                <w:sz w:val="20"/>
              </w:rPr>
              <w:t xml:space="preserve">X</w:t>
            </w:r>
          </w:p>
        </w:tc>
        <w:tc>
          <w:tcPr>
            <w:tcW w:w="782" w:type="dxa"/>
          </w:tcPr>
          <w:p>
            <w:pPr>
              <w:pStyle w:val="0"/>
              <w:jc w:val="center"/>
            </w:pPr>
            <w:r>
              <w:rPr>
                <w:sz w:val="20"/>
              </w:rPr>
              <w:t xml:space="preserve">X</w:t>
            </w:r>
          </w:p>
        </w:tc>
        <w:tc>
          <w:tcPr>
            <w:tcW w:w="73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blPrEx>
          <w:tblBorders>
            <w:insideV w:val="nil"/>
          </w:tblBorders>
        </w:tblPrEx>
        <w:tc>
          <w:tcPr>
            <w:tcW w:w="567" w:type="dxa"/>
            <w:tcBorders>
              <w:left w:val="single" w:sz="4"/>
              <w:right w:val="single" w:sz="4"/>
            </w:tcBorders>
          </w:tcPr>
          <w:p>
            <w:pPr>
              <w:pStyle w:val="0"/>
            </w:pPr>
            <w:r>
              <w:rPr>
                <w:sz w:val="20"/>
              </w:rPr>
            </w:r>
          </w:p>
        </w:tc>
        <w:tc>
          <w:tcPr>
            <w:gridSpan w:val="6"/>
            <w:tcW w:w="5385" w:type="dxa"/>
            <w:tcBorders>
              <w:left w:val="single" w:sz="4"/>
            </w:tcBorders>
          </w:tcPr>
          <w:p>
            <w:pPr>
              <w:pStyle w:val="0"/>
            </w:pPr>
            <w:r>
              <w:rPr>
                <w:sz w:val="20"/>
              </w:rPr>
              <w:t xml:space="preserve">Источник сжигания и (или) рассеивания _____ N</w:t>
            </w:r>
          </w:p>
        </w:tc>
        <w:tc>
          <w:tcPr>
            <w:gridSpan w:val="12"/>
            <w:tcW w:w="11579" w:type="dxa"/>
            <w:tcBorders>
              <w:right w:val="single" w:sz="4"/>
            </w:tcBorders>
          </w:tcPr>
          <w:p>
            <w:pPr>
              <w:pStyle w:val="0"/>
              <w:jc w:val="both"/>
            </w:pPr>
            <w:hyperlink w:history="0" r:id="rId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bookmarkStart w:id="1471" w:name="P1471"/>
          <w:bookmarkEnd w:id="1471"/>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jc w:val="center"/>
            </w:pPr>
            <w:r>
              <w:rPr>
                <w:sz w:val="20"/>
              </w:rPr>
              <w:t xml:space="preserve">X</w:t>
            </w:r>
          </w:p>
        </w:tc>
        <w:tc>
          <w:tcPr>
            <w:tcW w:w="744" w:type="dxa"/>
          </w:tcPr>
          <w:p>
            <w:pPr>
              <w:pStyle w:val="0"/>
              <w:jc w:val="center"/>
            </w:pPr>
            <w:r>
              <w:rPr>
                <w:sz w:val="20"/>
              </w:rPr>
              <w:t xml:space="preserve">X</w:t>
            </w:r>
          </w:p>
        </w:tc>
        <w:tc>
          <w:tcPr>
            <w:tcW w:w="782" w:type="dxa"/>
          </w:tcPr>
          <w:p>
            <w:pPr>
              <w:pStyle w:val="0"/>
              <w:jc w:val="center"/>
            </w:pPr>
            <w:r>
              <w:rPr>
                <w:sz w:val="20"/>
              </w:rPr>
              <w:t xml:space="preserve">X</w:t>
            </w:r>
          </w:p>
        </w:tc>
        <w:tc>
          <w:tcPr>
            <w:tcW w:w="73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bookmarkStart w:id="1489" w:name="P1489"/>
          <w:bookmarkEnd w:id="1489"/>
          <w:p>
            <w:pPr>
              <w:pStyle w:val="0"/>
            </w:pPr>
            <w:r>
              <w:rPr>
                <w:sz w:val="20"/>
              </w:rPr>
              <w:t xml:space="preserve">Всего по всем источникам сжигания и (или) рассеивания</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vAlign w:val="bottom"/>
          </w:tcPr>
          <w:p>
            <w:pPr>
              <w:pStyle w:val="0"/>
              <w:jc w:val="center"/>
            </w:pPr>
            <w:r>
              <w:rPr>
                <w:sz w:val="20"/>
              </w:rPr>
              <w:t xml:space="preserve">X</w:t>
            </w:r>
          </w:p>
        </w:tc>
        <w:tc>
          <w:tcPr>
            <w:tcW w:w="744" w:type="dxa"/>
            <w:vAlign w:val="bottom"/>
          </w:tcPr>
          <w:p>
            <w:pPr>
              <w:pStyle w:val="0"/>
              <w:jc w:val="center"/>
            </w:pPr>
            <w:r>
              <w:rPr>
                <w:sz w:val="20"/>
              </w:rPr>
              <w:t xml:space="preserve">X</w:t>
            </w:r>
          </w:p>
        </w:tc>
        <w:tc>
          <w:tcPr>
            <w:tcW w:w="782"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529" w:name="P1529"/>
    <w:bookmarkEnd w:id="152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534" w:name="P1534"/>
    <w:bookmarkEnd w:id="1534"/>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3175"/>
        <w:gridCol w:w="1304"/>
        <w:gridCol w:w="340"/>
        <w:gridCol w:w="444"/>
        <w:gridCol w:w="340"/>
        <w:gridCol w:w="396"/>
        <w:gridCol w:w="680"/>
        <w:gridCol w:w="1814"/>
        <w:gridCol w:w="567"/>
      </w:tblGrid>
      <w:tr>
        <w:tc>
          <w:tcPr>
            <w:gridSpan w:val="9"/>
            <w:tcW w:w="9060" w:type="dxa"/>
            <w:tcBorders>
              <w:top w:val="nil"/>
              <w:left w:val="nil"/>
              <w:bottom w:val="nil"/>
              <w:right w:val="nil"/>
            </w:tcBorders>
          </w:tcPr>
          <w:p>
            <w:pPr>
              <w:pStyle w:val="0"/>
              <w:jc w:val="right"/>
            </w:pPr>
            <w:r>
              <w:rPr>
                <w:sz w:val="20"/>
              </w:rPr>
              <w:t xml:space="preserve">Страница N ________</w:t>
            </w:r>
          </w:p>
        </w:tc>
      </w:tr>
      <w:tr>
        <w:tc>
          <w:tcPr>
            <w:gridSpan w:val="9"/>
            <w:tcW w:w="9060" w:type="dxa"/>
            <w:tcBorders>
              <w:top w:val="nil"/>
              <w:left w:val="nil"/>
              <w:bottom w:val="nil"/>
              <w:right w:val="nil"/>
            </w:tcBorders>
          </w:tcPr>
          <w:p>
            <w:pPr>
              <w:pStyle w:val="0"/>
            </w:pPr>
            <w:r>
              <w:rPr>
                <w:sz w:val="20"/>
              </w:rPr>
            </w:r>
          </w:p>
        </w:tc>
      </w:tr>
      <w:tr>
        <w:tc>
          <w:tcPr>
            <w:gridSpan w:val="9"/>
            <w:tcW w:w="9060" w:type="dxa"/>
            <w:tcBorders>
              <w:top w:val="nil"/>
              <w:left w:val="nil"/>
              <w:bottom w:val="nil"/>
              <w:right w:val="nil"/>
            </w:tcBorders>
          </w:tcPr>
          <w:bookmarkStart w:id="1542" w:name="P1542"/>
          <w:bookmarkEnd w:id="1542"/>
          <w:p>
            <w:pPr>
              <w:pStyle w:val="0"/>
              <w:outlineLvl w:val="2"/>
              <w:jc w:val="center"/>
            </w:pPr>
            <w:r>
              <w:rPr>
                <w:sz w:val="20"/>
              </w:rP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history="0" w:anchor="P2927" w:tooltip="&lt;6&gt; В Разделе 1.2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пр),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
              <w:r>
                <w:rPr>
                  <w:sz w:val="20"/>
                  <w:color w:val="0000ff"/>
                </w:rPr>
                <w:t xml:space="preserve">&lt;6&gt;</w:t>
              </w:r>
            </w:hyperlink>
          </w:p>
        </w:tc>
      </w:tr>
      <w:tr>
        <w:tc>
          <w:tcPr>
            <w:gridSpan w:val="9"/>
            <w:tcW w:w="9060" w:type="dxa"/>
            <w:tcBorders>
              <w:top w:val="nil"/>
              <w:left w:val="nil"/>
              <w:bottom w:val="nil"/>
              <w:right w:val="nil"/>
            </w:tcBorders>
          </w:tcPr>
          <w:p>
            <w:pPr>
              <w:pStyle w:val="0"/>
            </w:pPr>
            <w:r>
              <w:rPr>
                <w:sz w:val="20"/>
              </w:rPr>
            </w:r>
          </w:p>
        </w:tc>
      </w:tr>
      <w:tr>
        <w:tc>
          <w:tcPr>
            <w:gridSpan w:val="8"/>
            <w:tcW w:w="8493"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736"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Наименование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8"/>
            <w:tcW w:w="5885"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Код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8"/>
            <w:tcW w:w="5885" w:type="dxa"/>
            <w:tcBorders>
              <w:top w:val="single" w:sz="4"/>
              <w:left w:val="nil"/>
              <w:bottom w:val="single" w:sz="4"/>
              <w:right w:val="nil"/>
            </w:tcBorders>
          </w:tcPr>
          <w:p>
            <w:pPr>
              <w:pStyle w:val="0"/>
            </w:pPr>
            <w:r>
              <w:rPr>
                <w:sz w:val="20"/>
              </w:rPr>
            </w:r>
          </w:p>
        </w:tc>
      </w:tr>
      <w:tr>
        <w:tc>
          <w:tcPr>
            <w:gridSpan w:val="2"/>
            <w:tcW w:w="4479" w:type="dxa"/>
            <w:tcBorders>
              <w:top w:val="nil"/>
              <w:left w:val="nil"/>
              <w:bottom w:val="nil"/>
              <w:right w:val="nil"/>
            </w:tcBorders>
          </w:tcPr>
          <w:p>
            <w:pPr>
              <w:pStyle w:val="0"/>
            </w:pPr>
            <w:r>
              <w:rPr>
                <w:sz w:val="20"/>
              </w:rPr>
              <w:t xml:space="preserve">Адрес места нахождения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7"/>
            <w:tcW w:w="4581"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819"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history="0" w:anchor="P1741" w:tooltip="    &lt;**&gt;  Номер,  дата  выдачи  и срок действия комплексного экологического">
              <w:r>
                <w:rPr>
                  <w:sz w:val="20"/>
                  <w:color w:val="0000ff"/>
                </w:rPr>
                <w:t xml:space="preserve">&lt;**&gt;</w:t>
              </w:r>
            </w:hyperlink>
          </w:p>
        </w:tc>
        <w:tc>
          <w:tcPr>
            <w:gridSpan w:val="2"/>
            <w:tcW w:w="784"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680" w:type="dxa"/>
            <w:vAlign w:val="bottom"/>
            <w:tcBorders>
              <w:top w:val="single" w:sz="4"/>
              <w:left w:val="nil"/>
              <w:bottom w:val="single" w:sz="4"/>
              <w:right w:val="nil"/>
            </w:tcBorders>
          </w:tcPr>
          <w:p>
            <w:pPr>
              <w:pStyle w:val="0"/>
            </w:pPr>
            <w:r>
              <w:rPr>
                <w:sz w:val="20"/>
              </w:rPr>
            </w:r>
          </w:p>
        </w:tc>
        <w:tc>
          <w:tcPr>
            <w:tcW w:w="1814" w:type="dxa"/>
            <w:vAlign w:val="bottom"/>
            <w:tcBorders>
              <w:top w:val="single" w:sz="4"/>
              <w:left w:val="nil"/>
              <w:bottom w:val="nil"/>
              <w:right w:val="nil"/>
            </w:tcBorders>
          </w:tcPr>
          <w:p>
            <w:pPr>
              <w:pStyle w:val="0"/>
              <w:jc w:val="center"/>
            </w:pPr>
            <w:r>
              <w:rPr>
                <w:sz w:val="20"/>
              </w:rPr>
              <w:t xml:space="preserve">Срок действия</w:t>
            </w:r>
          </w:p>
        </w:tc>
        <w:tc>
          <w:tcPr>
            <w:tcW w:w="567" w:type="dxa"/>
            <w:vAlign w:val="bottom"/>
            <w:tcBorders>
              <w:top w:val="single" w:sz="4"/>
              <w:left w:val="nil"/>
              <w:bottom w:val="single" w:sz="4"/>
              <w:right w:val="nil"/>
            </w:tcBorders>
          </w:tcPr>
          <w:p>
            <w:pPr>
              <w:pStyle w:val="0"/>
            </w:pPr>
            <w:r>
              <w:rPr>
                <w:sz w:val="20"/>
              </w:rPr>
            </w:r>
          </w:p>
        </w:tc>
      </w:tr>
      <w:tr>
        <w:tc>
          <w:tcPr>
            <w:gridSpan w:val="4"/>
            <w:tcW w:w="5263" w:type="dxa"/>
            <w:tcBorders>
              <w:top w:val="nil"/>
              <w:left w:val="nil"/>
              <w:bottom w:val="nil"/>
              <w:right w:val="nil"/>
            </w:tcBorders>
          </w:tcPr>
          <w:p>
            <w:pPr>
              <w:pStyle w:val="0"/>
            </w:pPr>
            <w:r>
              <w:rPr>
                <w:sz w:val="20"/>
              </w:rPr>
              <w:t xml:space="preserve">Метод расчета интегрального показателя сжигания</w:t>
            </w:r>
          </w:p>
        </w:tc>
        <w:tc>
          <w:tcPr>
            <w:gridSpan w:val="4"/>
            <w:tcW w:w="3230" w:type="dxa"/>
            <w:tcBorders>
              <w:top w:val="nil"/>
              <w:left w:val="nil"/>
              <w:bottom w:val="single" w:sz="4"/>
              <w:right w:val="nil"/>
            </w:tcBorders>
          </w:tcPr>
          <w:p>
            <w:pPr>
              <w:pStyle w:val="0"/>
            </w:pPr>
            <w:r>
              <w:rPr>
                <w:sz w:val="20"/>
              </w:rPr>
            </w:r>
          </w:p>
        </w:tc>
        <w:tc>
          <w:tcPr>
            <w:tcW w:w="567"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14"/>
        <w:gridCol w:w="340"/>
        <w:gridCol w:w="624"/>
        <w:gridCol w:w="1247"/>
        <w:gridCol w:w="624"/>
        <w:gridCol w:w="340"/>
        <w:gridCol w:w="624"/>
        <w:gridCol w:w="2494"/>
        <w:gridCol w:w="340"/>
        <w:gridCol w:w="624"/>
      </w:tblGrid>
      <w:tr>
        <w:tblPrEx>
          <w:tblBorders>
            <w:right w:val="single" w:sz="4"/>
            <w:insideV w:val="single" w:sz="4"/>
          </w:tblBorders>
        </w:tblPrEx>
        <w:tc>
          <w:tcPr>
            <w:tcW w:w="1814" w:type="dxa"/>
            <w:tcBorders>
              <w:top w:val="nil"/>
              <w:left w:val="nil"/>
              <w:bottom w:val="nil"/>
              <w:right w:val="nil"/>
            </w:tcBorders>
          </w:tcPr>
          <w:p>
            <w:pPr>
              <w:pStyle w:val="0"/>
            </w:pPr>
            <w:r>
              <w:rPr>
                <w:sz w:val="20"/>
              </w:rPr>
              <w:t xml:space="preserve">объем добычи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gridSpan w:val="2"/>
            <w:tcW w:w="1871" w:type="dxa"/>
            <w:tcBorders>
              <w:top w:val="nil"/>
              <w:bottom w:val="nil"/>
              <w:right w:val="nil"/>
            </w:tcBorders>
          </w:tcPr>
          <w:p>
            <w:pPr>
              <w:pStyle w:val="0"/>
            </w:pPr>
            <w:r>
              <w:rPr>
                <w:sz w:val="20"/>
              </w:rPr>
              <w:t xml:space="preserve">объем сжигания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объем использования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r>
      <w:tr>
        <w:tc>
          <w:tcPr>
            <w:tcW w:w="181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624" w:type="dxa"/>
            <w:tcBorders>
              <w:top w:val="single" w:sz="4"/>
              <w:left w:val="nil"/>
              <w:bottom w:val="single" w:sz="4"/>
              <w:right w:val="nil"/>
            </w:tcBorders>
          </w:tcPr>
          <w:p>
            <w:pPr>
              <w:pStyle w:val="0"/>
            </w:pPr>
            <w:r>
              <w:rPr>
                <w:sz w:val="20"/>
              </w:rPr>
            </w:r>
          </w:p>
        </w:tc>
        <w:tc>
          <w:tcPr>
            <w:gridSpan w:val="2"/>
            <w:tcW w:w="1871" w:type="dxa"/>
            <w:tcBorders>
              <w:top w:val="nil"/>
              <w:left w:val="nil"/>
              <w:bottom w:val="nil"/>
              <w:right w:val="nil"/>
            </w:tcBorders>
          </w:tcPr>
          <w:p>
            <w:pPr>
              <w:pStyle w:val="0"/>
            </w:pPr>
            <w:r>
              <w:rPr>
                <w:sz w:val="20"/>
              </w:rPr>
            </w:r>
          </w:p>
        </w:tc>
        <w:tc>
          <w:tcPr>
            <w:gridSpan w:val="2"/>
            <w:tcW w:w="964"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pPr>
            <w:r>
              <w:rPr>
                <w:sz w:val="20"/>
              </w:rPr>
            </w:r>
          </w:p>
        </w:tc>
        <w:tc>
          <w:tcPr>
            <w:gridSpan w:val="2"/>
            <w:tcW w:w="964" w:type="dxa"/>
            <w:tcBorders>
              <w:top w:val="nil"/>
              <w:left w:val="nil"/>
              <w:bottom w:val="nil"/>
              <w:right w:val="nil"/>
            </w:tcBorders>
          </w:tcPr>
          <w:p>
            <w:pPr>
              <w:pStyle w:val="0"/>
            </w:pPr>
            <w:r>
              <w:rPr>
                <w:sz w:val="20"/>
              </w:rPr>
            </w:r>
          </w:p>
        </w:tc>
      </w:tr>
      <w:tr>
        <w:tblPrEx>
          <w:tblBorders>
            <w:insideV w:val="single" w:sz="4"/>
          </w:tblBorders>
        </w:tblPrEx>
        <w:tc>
          <w:tcPr>
            <w:tcW w:w="1814" w:type="dxa"/>
            <w:tcBorders>
              <w:top w:val="nil"/>
              <w:left w:val="nil"/>
              <w:bottom w:val="nil"/>
              <w:right w:val="nil"/>
            </w:tcBorders>
          </w:tcPr>
          <w:p>
            <w:pPr>
              <w:pStyle w:val="0"/>
            </w:pPr>
            <w:r>
              <w:rPr>
                <w:sz w:val="20"/>
              </w:rPr>
              <w:t xml:space="preserve">технологические потери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tcW w:w="1247" w:type="dxa"/>
            <w:tcBorders>
              <w:top w:val="nil"/>
              <w:bottom w:val="nil"/>
            </w:tcBorders>
          </w:tcPr>
          <w:p>
            <w:pPr>
              <w:pStyle w:val="0"/>
            </w:pPr>
            <w:r>
              <w:rPr>
                <w:sz w:val="20"/>
              </w:rPr>
            </w:r>
          </w:p>
        </w:tc>
        <w:tc>
          <w:tcPr>
            <w:tcW w:w="624" w:type="dxa"/>
            <w:tcBorders>
              <w:top w:val="single" w:sz="4"/>
              <w:bottom w:val="single" w:sz="4"/>
            </w:tcBorders>
          </w:tcPr>
          <w:p>
            <w:pPr>
              <w:pStyle w:val="0"/>
            </w:pPr>
            <w:r>
              <w:rPr>
                <w:sz w:val="20"/>
              </w:rPr>
            </w:r>
          </w:p>
        </w:tc>
        <w:tc>
          <w:tcPr>
            <w:gridSpan w:val="5"/>
            <w:tcW w:w="4422" w:type="dxa"/>
            <w:tcBorders>
              <w:top w:val="nil"/>
              <w:bottom w:val="nil"/>
              <w:right w:val="nil"/>
            </w:tcBorders>
          </w:tcPr>
          <w:p>
            <w:pPr>
              <w:pStyle w:val="0"/>
            </w:pPr>
            <w:r>
              <w:rPr>
                <w:sz w:val="20"/>
              </w:rPr>
              <w:t xml:space="preserve">уровень использования попутного нефтяного газа (в млн. куб. м.)</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1247"/>
        <w:gridCol w:w="917"/>
        <w:gridCol w:w="1191"/>
        <w:gridCol w:w="1080"/>
        <w:gridCol w:w="1080"/>
        <w:gridCol w:w="941"/>
        <w:gridCol w:w="1644"/>
        <w:gridCol w:w="811"/>
        <w:gridCol w:w="737"/>
        <w:gridCol w:w="964"/>
        <w:gridCol w:w="1417"/>
      </w:tblGrid>
      <w:tr>
        <w:tc>
          <w:tcPr>
            <w:tcW w:w="567" w:type="dxa"/>
          </w:tcPr>
          <w:p>
            <w:pPr>
              <w:pStyle w:val="0"/>
              <w:jc w:val="center"/>
            </w:pPr>
            <w:r>
              <w:rPr>
                <w:sz w:val="20"/>
              </w:rPr>
              <w:t xml:space="preserve">N п/п</w:t>
            </w:r>
          </w:p>
        </w:tc>
        <w:tc>
          <w:tcPr>
            <w:tcW w:w="1984" w:type="dxa"/>
          </w:tcPr>
          <w:p>
            <w:pPr>
              <w:pStyle w:val="0"/>
              <w:jc w:val="center"/>
            </w:pPr>
            <w:r>
              <w:rPr>
                <w:sz w:val="20"/>
              </w:rPr>
              <w:t xml:space="preserve">Наименование вещества</w:t>
            </w:r>
          </w:p>
        </w:tc>
        <w:tc>
          <w:tcPr>
            <w:tcW w:w="1247" w:type="dxa"/>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tcW w:w="917" w:type="dxa"/>
          </w:tcPr>
          <w:p>
            <w:pPr>
              <w:pStyle w:val="0"/>
              <w:jc w:val="center"/>
            </w:pPr>
            <w:r>
              <w:rPr>
                <w:sz w:val="20"/>
              </w:rPr>
              <w:t xml:space="preserve">Ставка платы,</w:t>
            </w:r>
          </w:p>
          <w:p>
            <w:pPr>
              <w:pStyle w:val="0"/>
              <w:jc w:val="center"/>
            </w:pPr>
            <w:r>
              <w:rPr>
                <w:sz w:val="20"/>
              </w:rPr>
              <w:t xml:space="preserve">(руб./тонна)</w:t>
            </w:r>
          </w:p>
        </w:tc>
        <w:tc>
          <w:tcPr>
            <w:tcW w:w="1191" w:type="dxa"/>
          </w:tcPr>
          <w:p>
            <w:pPr>
              <w:pStyle w:val="0"/>
              <w:jc w:val="center"/>
            </w:pPr>
            <w:r>
              <w:rPr>
                <w:sz w:val="20"/>
              </w:rPr>
              <w:t xml:space="preserve">Повышающий коэффициент</w:t>
            </w:r>
          </w:p>
          <w:p>
            <w:pPr>
              <w:pStyle w:val="0"/>
              <w:jc w:val="center"/>
            </w:pPr>
            <w:r>
              <w:rPr>
                <w:sz w:val="20"/>
              </w:rPr>
              <w:t xml:space="preserve">(Кср/Кпр)</w:t>
            </w:r>
          </w:p>
        </w:tc>
        <w:tc>
          <w:tcPr>
            <w:tcW w:w="1080" w:type="dxa"/>
          </w:tcPr>
          <w:p>
            <w:pPr>
              <w:pStyle w:val="0"/>
              <w:jc w:val="center"/>
            </w:pPr>
            <w:r>
              <w:rPr>
                <w:sz w:val="20"/>
              </w:rPr>
              <w:t xml:space="preserve">Дополнительный коэффициент</w:t>
            </w:r>
          </w:p>
          <w:p>
            <w:pPr>
              <w:pStyle w:val="0"/>
              <w:jc w:val="center"/>
            </w:pPr>
            <w:r>
              <w:rPr>
                <w:sz w:val="20"/>
              </w:rPr>
              <w:t xml:space="preserve">(Кнмм)</w:t>
            </w:r>
          </w:p>
        </w:tc>
        <w:tc>
          <w:tcPr>
            <w:tcW w:w="1080" w:type="dxa"/>
          </w:tcPr>
          <w:p>
            <w:pPr>
              <w:pStyle w:val="0"/>
              <w:jc w:val="center"/>
            </w:pPr>
            <w:r>
              <w:rPr>
                <w:sz w:val="20"/>
              </w:rPr>
              <w:t xml:space="preserve">Дополнительный коэффициент</w:t>
            </w:r>
          </w:p>
          <w:p>
            <w:pPr>
              <w:pStyle w:val="0"/>
              <w:jc w:val="center"/>
            </w:pPr>
            <w:r>
              <w:rPr>
                <w:sz w:val="20"/>
              </w:rPr>
              <w:t xml:space="preserve">(Кот)</w:t>
            </w:r>
          </w:p>
        </w:tc>
        <w:tc>
          <w:tcPr>
            <w:tcW w:w="941" w:type="dxa"/>
          </w:tcPr>
          <w:p>
            <w:pPr>
              <w:pStyle w:val="0"/>
              <w:jc w:val="center"/>
            </w:pPr>
            <w:r>
              <w:rPr>
                <w:sz w:val="20"/>
              </w:rPr>
              <w:t xml:space="preserve">Поправочный коэффициент</w:t>
            </w:r>
          </w:p>
          <w:p>
            <w:pPr>
              <w:pStyle w:val="0"/>
              <w:jc w:val="center"/>
            </w:pPr>
            <w:r>
              <w:rPr>
                <w:sz w:val="20"/>
              </w:rPr>
              <w:t xml:space="preserve">(Кинд)</w:t>
            </w:r>
          </w:p>
        </w:tc>
        <w:tc>
          <w:tcPr>
            <w:tcW w:w="1644" w:type="dxa"/>
          </w:tcPr>
          <w:p>
            <w:pPr>
              <w:pStyle w:val="0"/>
              <w:jc w:val="center"/>
            </w:pPr>
            <w:r>
              <w:rPr>
                <w:sz w:val="20"/>
              </w:rPr>
              <w:t xml:space="preserve">Сумма платы за сверхлимит, всего (руб.)</w:t>
            </w:r>
          </w:p>
          <w:p>
            <w:pPr>
              <w:pStyle w:val="0"/>
              <w:jc w:val="center"/>
            </w:pPr>
            <w:r>
              <w:rPr>
                <w:sz w:val="20"/>
              </w:rPr>
              <w:t xml:space="preserve">(</w:t>
            </w:r>
            <w:hyperlink w:history="0" w:anchor="P1611" w:tooltip="3">
              <w:r>
                <w:rPr>
                  <w:sz w:val="20"/>
                  <w:color w:val="0000ff"/>
                </w:rPr>
                <w:t xml:space="preserve">столбец 3</w:t>
              </w:r>
            </w:hyperlink>
            <w:r>
              <w:rPr>
                <w:sz w:val="20"/>
              </w:rPr>
              <w:t xml:space="preserve"> x </w:t>
            </w:r>
            <w:hyperlink w:history="0" w:anchor="P1612" w:tooltip="4">
              <w:r>
                <w:rPr>
                  <w:sz w:val="20"/>
                  <w:color w:val="0000ff"/>
                </w:rPr>
                <w:t xml:space="preserve">столбец 4</w:t>
              </w:r>
            </w:hyperlink>
            <w:r>
              <w:rPr>
                <w:sz w:val="20"/>
              </w:rPr>
              <w:t xml:space="preserve"> x </w:t>
            </w:r>
            <w:hyperlink w:history="0" w:anchor="P1613" w:tooltip="5">
              <w:r>
                <w:rPr>
                  <w:sz w:val="20"/>
                  <w:color w:val="0000ff"/>
                </w:rPr>
                <w:t xml:space="preserve">столбец 5</w:t>
              </w:r>
            </w:hyperlink>
            <w:r>
              <w:rPr>
                <w:sz w:val="20"/>
              </w:rPr>
              <w:t xml:space="preserve"> x </w:t>
            </w:r>
            <w:hyperlink w:history="0" w:anchor="P1614" w:tooltip="6">
              <w:r>
                <w:rPr>
                  <w:sz w:val="20"/>
                  <w:color w:val="0000ff"/>
                </w:rPr>
                <w:t xml:space="preserve">столбец 6</w:t>
              </w:r>
            </w:hyperlink>
            <w:r>
              <w:rPr>
                <w:sz w:val="20"/>
              </w:rPr>
              <w:t xml:space="preserve"> x </w:t>
            </w:r>
            <w:hyperlink w:history="0" w:anchor="P1615" w:tooltip="7">
              <w:r>
                <w:rPr>
                  <w:sz w:val="20"/>
                  <w:color w:val="0000ff"/>
                </w:rPr>
                <w:t xml:space="preserve">столбец 7</w:t>
              </w:r>
            </w:hyperlink>
            <w:r>
              <w:rPr>
                <w:sz w:val="20"/>
              </w:rPr>
              <w:t xml:space="preserve"> x </w:t>
            </w:r>
            <w:hyperlink w:history="0" w:anchor="P1616" w:tooltip="8">
              <w:r>
                <w:rPr>
                  <w:sz w:val="20"/>
                  <w:color w:val="0000ff"/>
                </w:rPr>
                <w:t xml:space="preserve">столбец 8</w:t>
              </w:r>
            </w:hyperlink>
            <w:r>
              <w:rPr>
                <w:sz w:val="20"/>
              </w:rPr>
              <w:t xml:space="preserve">)</w:t>
            </w:r>
          </w:p>
        </w:tc>
        <w:tc>
          <w:tcPr>
            <w:tcW w:w="811" w:type="dxa"/>
          </w:tcPr>
          <w:p>
            <w:pPr>
              <w:pStyle w:val="0"/>
              <w:jc w:val="center"/>
            </w:pPr>
            <w:r>
              <w:rPr>
                <w:sz w:val="20"/>
              </w:rPr>
              <w:t xml:space="preserve">Показатель покрытия затрат</w:t>
            </w:r>
          </w:p>
          <w:p>
            <w:pPr>
              <w:pStyle w:val="0"/>
              <w:jc w:val="center"/>
            </w:pPr>
            <w:r>
              <w:rPr>
                <w:sz w:val="20"/>
              </w:rPr>
              <w:t xml:space="preserve">(I)</w:t>
            </w:r>
          </w:p>
        </w:tc>
        <w:tc>
          <w:tcPr>
            <w:tcW w:w="737" w:type="dxa"/>
          </w:tcPr>
          <w:p>
            <w:pPr>
              <w:pStyle w:val="0"/>
              <w:jc w:val="center"/>
            </w:pPr>
            <w:r>
              <w:rPr>
                <w:sz w:val="20"/>
              </w:rPr>
              <w:t xml:space="preserve">Разница</w:t>
            </w:r>
          </w:p>
          <w:p>
            <w:pPr>
              <w:pStyle w:val="0"/>
              <w:jc w:val="center"/>
            </w:pPr>
            <w:r>
              <w:rPr>
                <w:sz w:val="20"/>
              </w:rPr>
              <w:t xml:space="preserve">(1 - </w:t>
            </w:r>
            <w:hyperlink w:history="0" w:anchor="P1618" w:tooltip="10">
              <w:r>
                <w:rPr>
                  <w:sz w:val="20"/>
                  <w:color w:val="0000ff"/>
                </w:rPr>
                <w:t xml:space="preserve">столбец 10</w:t>
              </w:r>
            </w:hyperlink>
            <w:r>
              <w:rPr>
                <w:sz w:val="20"/>
              </w:rPr>
              <w:t xml:space="preserve">)</w:t>
            </w:r>
          </w:p>
        </w:tc>
        <w:tc>
          <w:tcPr>
            <w:tcW w:w="964" w:type="dxa"/>
          </w:tcPr>
          <w:p>
            <w:pPr>
              <w:pStyle w:val="0"/>
              <w:jc w:val="center"/>
            </w:pPr>
            <w:r>
              <w:rPr>
                <w:sz w:val="20"/>
              </w:rPr>
              <w:t xml:space="preserve">Дополнительный коэффициент (К) с учетом показателя (I)</w:t>
            </w:r>
          </w:p>
        </w:tc>
        <w:tc>
          <w:tcPr>
            <w:tcW w:w="1417" w:type="dxa"/>
          </w:tcPr>
          <w:p>
            <w:pPr>
              <w:pStyle w:val="0"/>
              <w:jc w:val="center"/>
            </w:pPr>
            <w:r>
              <w:rPr>
                <w:sz w:val="20"/>
              </w:rPr>
              <w:t xml:space="preserve">Сумма платы за сверхлимит с учетом показателя (I)</w:t>
            </w:r>
          </w:p>
          <w:p>
            <w:pPr>
              <w:pStyle w:val="0"/>
              <w:jc w:val="center"/>
            </w:pPr>
            <w:r>
              <w:rPr>
                <w:sz w:val="20"/>
              </w:rPr>
              <w:t xml:space="preserve">(руб.)</w:t>
            </w:r>
          </w:p>
          <w:p>
            <w:pPr>
              <w:pStyle w:val="0"/>
              <w:jc w:val="center"/>
            </w:pPr>
            <w:r>
              <w:rPr>
                <w:sz w:val="20"/>
              </w:rPr>
              <w:t xml:space="preserve">(</w:t>
            </w:r>
            <w:hyperlink w:history="0" w:anchor="P1617" w:tooltip="9">
              <w:r>
                <w:rPr>
                  <w:sz w:val="20"/>
                  <w:color w:val="0000ff"/>
                </w:rPr>
                <w:t xml:space="preserve">столбец 9</w:t>
              </w:r>
            </w:hyperlink>
            <w:r>
              <w:rPr>
                <w:sz w:val="20"/>
              </w:rPr>
              <w:t xml:space="preserve"> x </w:t>
            </w:r>
            <w:hyperlink w:history="0" w:anchor="P1620" w:tooltip="12">
              <w:r>
                <w:rPr>
                  <w:sz w:val="20"/>
                  <w:color w:val="0000ff"/>
                </w:rPr>
                <w:t xml:space="preserve">столбец 12</w:t>
              </w:r>
            </w:hyperlink>
            <w:r>
              <w:rPr>
                <w:sz w:val="20"/>
              </w:rPr>
              <w:t xml:space="preserve">)</w:t>
            </w:r>
          </w:p>
        </w:tc>
      </w:tr>
      <w:tr>
        <w:tc>
          <w:tcPr>
            <w:tcW w:w="567" w:type="dxa"/>
          </w:tcPr>
          <w:bookmarkStart w:id="1609" w:name="P1609"/>
          <w:bookmarkEnd w:id="1609"/>
          <w:p>
            <w:pPr>
              <w:pStyle w:val="0"/>
              <w:jc w:val="center"/>
            </w:pPr>
            <w:r>
              <w:rPr>
                <w:sz w:val="20"/>
              </w:rPr>
              <w:t xml:space="preserve">1</w:t>
            </w:r>
          </w:p>
        </w:tc>
        <w:tc>
          <w:tcPr>
            <w:tcW w:w="1984" w:type="dxa"/>
          </w:tcPr>
          <w:bookmarkStart w:id="1610" w:name="P1610"/>
          <w:bookmarkEnd w:id="1610"/>
          <w:p>
            <w:pPr>
              <w:pStyle w:val="0"/>
              <w:jc w:val="center"/>
            </w:pPr>
            <w:r>
              <w:rPr>
                <w:sz w:val="20"/>
              </w:rPr>
              <w:t xml:space="preserve">2</w:t>
            </w:r>
          </w:p>
        </w:tc>
        <w:tc>
          <w:tcPr>
            <w:tcW w:w="1247" w:type="dxa"/>
          </w:tcPr>
          <w:bookmarkStart w:id="1611" w:name="P1611"/>
          <w:bookmarkEnd w:id="1611"/>
          <w:p>
            <w:pPr>
              <w:pStyle w:val="0"/>
              <w:jc w:val="center"/>
            </w:pPr>
            <w:r>
              <w:rPr>
                <w:sz w:val="20"/>
              </w:rPr>
              <w:t xml:space="preserve">3</w:t>
            </w:r>
          </w:p>
        </w:tc>
        <w:tc>
          <w:tcPr>
            <w:tcW w:w="917" w:type="dxa"/>
          </w:tcPr>
          <w:bookmarkStart w:id="1612" w:name="P1612"/>
          <w:bookmarkEnd w:id="1612"/>
          <w:p>
            <w:pPr>
              <w:pStyle w:val="0"/>
              <w:jc w:val="center"/>
            </w:pPr>
            <w:r>
              <w:rPr>
                <w:sz w:val="20"/>
              </w:rPr>
              <w:t xml:space="preserve">4</w:t>
            </w:r>
          </w:p>
        </w:tc>
        <w:tc>
          <w:tcPr>
            <w:tcW w:w="1191" w:type="dxa"/>
          </w:tcPr>
          <w:bookmarkStart w:id="1613" w:name="P1613"/>
          <w:bookmarkEnd w:id="1613"/>
          <w:p>
            <w:pPr>
              <w:pStyle w:val="0"/>
              <w:jc w:val="center"/>
            </w:pPr>
            <w:r>
              <w:rPr>
                <w:sz w:val="20"/>
              </w:rPr>
              <w:t xml:space="preserve">5</w:t>
            </w:r>
          </w:p>
        </w:tc>
        <w:tc>
          <w:tcPr>
            <w:tcW w:w="1080" w:type="dxa"/>
          </w:tcPr>
          <w:bookmarkStart w:id="1614" w:name="P1614"/>
          <w:bookmarkEnd w:id="1614"/>
          <w:p>
            <w:pPr>
              <w:pStyle w:val="0"/>
              <w:jc w:val="center"/>
            </w:pPr>
            <w:r>
              <w:rPr>
                <w:sz w:val="20"/>
              </w:rPr>
              <w:t xml:space="preserve">6</w:t>
            </w:r>
          </w:p>
        </w:tc>
        <w:tc>
          <w:tcPr>
            <w:tcW w:w="1080" w:type="dxa"/>
          </w:tcPr>
          <w:bookmarkStart w:id="1615" w:name="P1615"/>
          <w:bookmarkEnd w:id="1615"/>
          <w:p>
            <w:pPr>
              <w:pStyle w:val="0"/>
              <w:jc w:val="center"/>
            </w:pPr>
            <w:r>
              <w:rPr>
                <w:sz w:val="20"/>
              </w:rPr>
              <w:t xml:space="preserve">7</w:t>
            </w:r>
          </w:p>
        </w:tc>
        <w:tc>
          <w:tcPr>
            <w:tcW w:w="941" w:type="dxa"/>
          </w:tcPr>
          <w:bookmarkStart w:id="1616" w:name="P1616"/>
          <w:bookmarkEnd w:id="1616"/>
          <w:p>
            <w:pPr>
              <w:pStyle w:val="0"/>
              <w:jc w:val="center"/>
            </w:pPr>
            <w:r>
              <w:rPr>
                <w:sz w:val="20"/>
              </w:rPr>
              <w:t xml:space="preserve">8</w:t>
            </w:r>
          </w:p>
        </w:tc>
        <w:tc>
          <w:tcPr>
            <w:tcW w:w="1644" w:type="dxa"/>
          </w:tcPr>
          <w:bookmarkStart w:id="1617" w:name="P1617"/>
          <w:bookmarkEnd w:id="1617"/>
          <w:p>
            <w:pPr>
              <w:pStyle w:val="0"/>
              <w:jc w:val="center"/>
            </w:pPr>
            <w:r>
              <w:rPr>
                <w:sz w:val="20"/>
              </w:rPr>
              <w:t xml:space="preserve">9</w:t>
            </w:r>
          </w:p>
        </w:tc>
        <w:tc>
          <w:tcPr>
            <w:tcW w:w="811" w:type="dxa"/>
          </w:tcPr>
          <w:bookmarkStart w:id="1618" w:name="P1618"/>
          <w:bookmarkEnd w:id="1618"/>
          <w:p>
            <w:pPr>
              <w:pStyle w:val="0"/>
              <w:jc w:val="center"/>
            </w:pPr>
            <w:r>
              <w:rPr>
                <w:sz w:val="20"/>
              </w:rPr>
              <w:t xml:space="preserve">10</w:t>
            </w:r>
          </w:p>
        </w:tc>
        <w:tc>
          <w:tcPr>
            <w:tcW w:w="737" w:type="dxa"/>
          </w:tcPr>
          <w:bookmarkStart w:id="1619" w:name="P1619"/>
          <w:bookmarkEnd w:id="1619"/>
          <w:p>
            <w:pPr>
              <w:pStyle w:val="0"/>
              <w:jc w:val="center"/>
            </w:pPr>
            <w:r>
              <w:rPr>
                <w:sz w:val="20"/>
              </w:rPr>
              <w:t xml:space="preserve">11</w:t>
            </w:r>
          </w:p>
        </w:tc>
        <w:tc>
          <w:tcPr>
            <w:tcW w:w="964" w:type="dxa"/>
          </w:tcPr>
          <w:bookmarkStart w:id="1620" w:name="P1620"/>
          <w:bookmarkEnd w:id="1620"/>
          <w:p>
            <w:pPr>
              <w:pStyle w:val="0"/>
              <w:jc w:val="center"/>
            </w:pPr>
            <w:r>
              <w:rPr>
                <w:sz w:val="20"/>
              </w:rPr>
              <w:t xml:space="preserve">12</w:t>
            </w:r>
          </w:p>
        </w:tc>
        <w:tc>
          <w:tcPr>
            <w:tcW w:w="1417" w:type="dxa"/>
          </w:tcPr>
          <w:bookmarkStart w:id="1621" w:name="P1621"/>
          <w:bookmarkEnd w:id="1621"/>
          <w:p>
            <w:pPr>
              <w:pStyle w:val="0"/>
              <w:jc w:val="center"/>
            </w:pPr>
            <w:r>
              <w:rPr>
                <w:sz w:val="20"/>
              </w:rPr>
              <w:t xml:space="preserve">13</w:t>
            </w:r>
          </w:p>
        </w:tc>
      </w:tr>
      <w:tr>
        <w:tblPrEx>
          <w:tblBorders>
            <w:insideV w:val="nil"/>
          </w:tblBorders>
        </w:tblPrEx>
        <w:tc>
          <w:tcPr>
            <w:gridSpan w:val="5"/>
            <w:tcW w:w="5906" w:type="dxa"/>
            <w:vAlign w:val="bottom"/>
            <w:tcBorders>
              <w:left w:val="single" w:sz="4"/>
            </w:tcBorders>
          </w:tcPr>
          <w:bookmarkStart w:id="1622" w:name="P1622"/>
          <w:bookmarkEnd w:id="1622"/>
          <w:p>
            <w:pPr>
              <w:pStyle w:val="0"/>
            </w:pPr>
            <w:r>
              <w:rPr>
                <w:sz w:val="20"/>
              </w:rPr>
              <w:t xml:space="preserve">Источник сжигания и (или) рассеивания ________ N</w:t>
            </w:r>
          </w:p>
        </w:tc>
        <w:tc>
          <w:tcPr>
            <w:gridSpan w:val="8"/>
            <w:tcW w:w="8674" w:type="dxa"/>
            <w:tcBorders>
              <w:right w:val="single" w:sz="4"/>
            </w:tcBorders>
          </w:tcPr>
          <w:p>
            <w:pPr>
              <w:pStyle w:val="0"/>
              <w:jc w:val="both"/>
            </w:pPr>
            <w:hyperlink w:history="0" r:id="rId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gridSpan w:val="2"/>
            <w:tcW w:w="2551" w:type="dxa"/>
          </w:tcPr>
          <w:p>
            <w:pPr>
              <w:pStyle w:val="0"/>
            </w:pPr>
            <w:r>
              <w:rPr>
                <w:sz w:val="20"/>
              </w:rPr>
              <w:t xml:space="preserve">Итого:</w:t>
            </w:r>
          </w:p>
        </w:tc>
        <w:tc>
          <w:tcPr>
            <w:tcW w:w="1247" w:type="dxa"/>
          </w:tcPr>
          <w:p>
            <w:pPr>
              <w:pStyle w:val="0"/>
            </w:pPr>
            <w:r>
              <w:rPr>
                <w:sz w:val="20"/>
              </w:rPr>
            </w:r>
          </w:p>
        </w:tc>
        <w:tc>
          <w:tcPr>
            <w:tcW w:w="917" w:type="dxa"/>
          </w:tcPr>
          <w:p>
            <w:pPr>
              <w:pStyle w:val="0"/>
              <w:jc w:val="center"/>
            </w:pPr>
            <w:r>
              <w:rPr>
                <w:sz w:val="20"/>
              </w:rPr>
              <w:t xml:space="preserve">X</w:t>
            </w:r>
          </w:p>
        </w:tc>
        <w:tc>
          <w:tcPr>
            <w:tcW w:w="1191" w:type="dxa"/>
          </w:tcPr>
          <w:p>
            <w:pPr>
              <w:pStyle w:val="0"/>
              <w:jc w:val="center"/>
            </w:pPr>
            <w:r>
              <w:rPr>
                <w:sz w:val="20"/>
              </w:rPr>
              <w:t xml:space="preserve">X</w:t>
            </w:r>
          </w:p>
        </w:tc>
        <w:tc>
          <w:tcPr>
            <w:tcW w:w="1080" w:type="dxa"/>
          </w:tcPr>
          <w:p>
            <w:pPr>
              <w:pStyle w:val="0"/>
            </w:pPr>
            <w:r>
              <w:rPr>
                <w:sz w:val="20"/>
              </w:rPr>
            </w:r>
          </w:p>
        </w:tc>
        <w:tc>
          <w:tcPr>
            <w:tcW w:w="1080" w:type="dxa"/>
          </w:tcPr>
          <w:p>
            <w:pPr>
              <w:pStyle w:val="0"/>
              <w:jc w:val="center"/>
            </w:pPr>
            <w:r>
              <w:rPr>
                <w:sz w:val="20"/>
              </w:rPr>
              <w:t xml:space="preserve">X</w:t>
            </w:r>
          </w:p>
        </w:tc>
        <w:tc>
          <w:tcPr>
            <w:tcW w:w="941" w:type="dxa"/>
          </w:tcPr>
          <w:p>
            <w:pPr>
              <w:pStyle w:val="0"/>
              <w:jc w:val="center"/>
            </w:pPr>
            <w:r>
              <w:rPr>
                <w:sz w:val="20"/>
              </w:rPr>
              <w:t xml:space="preserve">X</w:t>
            </w:r>
          </w:p>
        </w:tc>
        <w:tc>
          <w:tcPr>
            <w:tcW w:w="1644" w:type="dxa"/>
          </w:tcPr>
          <w:p>
            <w:pPr>
              <w:pStyle w:val="0"/>
            </w:pPr>
            <w:r>
              <w:rPr>
                <w:sz w:val="20"/>
              </w:rPr>
            </w:r>
          </w:p>
        </w:tc>
        <w:tc>
          <w:tcPr>
            <w:tcW w:w="811" w:type="dxa"/>
          </w:tcPr>
          <w:p>
            <w:pPr>
              <w:pStyle w:val="0"/>
              <w:jc w:val="center"/>
            </w:pPr>
            <w:r>
              <w:rPr>
                <w:sz w:val="20"/>
              </w:rPr>
              <w:t xml:space="preserve">X</w:t>
            </w:r>
          </w:p>
        </w:tc>
        <w:tc>
          <w:tcPr>
            <w:tcW w:w="737" w:type="dxa"/>
          </w:tcPr>
          <w:p>
            <w:pPr>
              <w:pStyle w:val="0"/>
              <w:jc w:val="center"/>
            </w:pPr>
            <w:r>
              <w:rPr>
                <w:sz w:val="20"/>
              </w:rPr>
              <w:t xml:space="preserve">X</w:t>
            </w:r>
          </w:p>
        </w:tc>
        <w:tc>
          <w:tcPr>
            <w:tcW w:w="964" w:type="dxa"/>
          </w:tcPr>
          <w:p>
            <w:pPr>
              <w:pStyle w:val="0"/>
              <w:jc w:val="center"/>
            </w:pPr>
            <w:r>
              <w:rPr>
                <w:sz w:val="20"/>
              </w:rPr>
              <w:t xml:space="preserve">X</w:t>
            </w:r>
          </w:p>
        </w:tc>
        <w:tc>
          <w:tcPr>
            <w:tcW w:w="1417" w:type="dxa"/>
          </w:tcPr>
          <w:p>
            <w:pPr>
              <w:pStyle w:val="0"/>
            </w:pPr>
            <w:r>
              <w:rPr>
                <w:sz w:val="20"/>
              </w:rPr>
            </w:r>
          </w:p>
        </w:tc>
      </w:tr>
      <w:tr>
        <w:tblPrEx>
          <w:tblBorders>
            <w:insideV w:val="nil"/>
          </w:tblBorders>
        </w:tblPrEx>
        <w:tc>
          <w:tcPr>
            <w:gridSpan w:val="5"/>
            <w:tcW w:w="5906" w:type="dxa"/>
            <w:vAlign w:val="bottom"/>
            <w:tcBorders>
              <w:left w:val="single" w:sz="4"/>
            </w:tcBorders>
          </w:tcPr>
          <w:p>
            <w:pPr>
              <w:pStyle w:val="0"/>
            </w:pPr>
            <w:r>
              <w:rPr>
                <w:sz w:val="20"/>
              </w:rPr>
              <w:t xml:space="preserve">Источник сжигания и (или) рассеивания ________ N</w:t>
            </w:r>
          </w:p>
        </w:tc>
        <w:tc>
          <w:tcPr>
            <w:gridSpan w:val="8"/>
            <w:tcW w:w="8674" w:type="dxa"/>
            <w:tcBorders>
              <w:right w:val="single" w:sz="4"/>
            </w:tcBorders>
          </w:tcPr>
          <w:p>
            <w:pPr>
              <w:pStyle w:val="0"/>
              <w:jc w:val="both"/>
            </w:pPr>
            <w:hyperlink w:history="0" r:id="rId3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gridSpan w:val="2"/>
            <w:tcW w:w="2551" w:type="dxa"/>
          </w:tcPr>
          <w:p>
            <w:pPr>
              <w:pStyle w:val="0"/>
            </w:pPr>
            <w:r>
              <w:rPr>
                <w:sz w:val="20"/>
              </w:rPr>
              <w:t xml:space="preserve">Итого:</w:t>
            </w:r>
          </w:p>
        </w:tc>
        <w:tc>
          <w:tcPr>
            <w:tcW w:w="1247" w:type="dxa"/>
          </w:tcPr>
          <w:p>
            <w:pPr>
              <w:pStyle w:val="0"/>
            </w:pPr>
            <w:r>
              <w:rPr>
                <w:sz w:val="20"/>
              </w:rPr>
            </w:r>
          </w:p>
        </w:tc>
        <w:tc>
          <w:tcPr>
            <w:tcW w:w="917" w:type="dxa"/>
          </w:tcPr>
          <w:p>
            <w:pPr>
              <w:pStyle w:val="0"/>
              <w:jc w:val="center"/>
            </w:pPr>
            <w:r>
              <w:rPr>
                <w:sz w:val="20"/>
              </w:rPr>
              <w:t xml:space="preserve">X</w:t>
            </w:r>
          </w:p>
        </w:tc>
        <w:tc>
          <w:tcPr>
            <w:tcW w:w="1191" w:type="dxa"/>
          </w:tcPr>
          <w:p>
            <w:pPr>
              <w:pStyle w:val="0"/>
              <w:jc w:val="center"/>
            </w:pPr>
            <w:r>
              <w:rPr>
                <w:sz w:val="20"/>
              </w:rPr>
              <w:t xml:space="preserve">X</w:t>
            </w:r>
          </w:p>
        </w:tc>
        <w:tc>
          <w:tcPr>
            <w:tcW w:w="1080" w:type="dxa"/>
          </w:tcPr>
          <w:p>
            <w:pPr>
              <w:pStyle w:val="0"/>
            </w:pPr>
            <w:r>
              <w:rPr>
                <w:sz w:val="20"/>
              </w:rPr>
            </w:r>
          </w:p>
        </w:tc>
        <w:tc>
          <w:tcPr>
            <w:tcW w:w="1080" w:type="dxa"/>
          </w:tcPr>
          <w:p>
            <w:pPr>
              <w:pStyle w:val="0"/>
              <w:jc w:val="center"/>
            </w:pPr>
            <w:r>
              <w:rPr>
                <w:sz w:val="20"/>
              </w:rPr>
              <w:t xml:space="preserve">X</w:t>
            </w:r>
          </w:p>
        </w:tc>
        <w:tc>
          <w:tcPr>
            <w:tcW w:w="941" w:type="dxa"/>
          </w:tcPr>
          <w:p>
            <w:pPr>
              <w:pStyle w:val="0"/>
              <w:jc w:val="center"/>
            </w:pPr>
            <w:r>
              <w:rPr>
                <w:sz w:val="20"/>
              </w:rPr>
              <w:t xml:space="preserve">X</w:t>
            </w:r>
          </w:p>
        </w:tc>
        <w:tc>
          <w:tcPr>
            <w:tcW w:w="1644" w:type="dxa"/>
          </w:tcPr>
          <w:p>
            <w:pPr>
              <w:pStyle w:val="0"/>
            </w:pPr>
            <w:r>
              <w:rPr>
                <w:sz w:val="20"/>
              </w:rPr>
            </w:r>
          </w:p>
        </w:tc>
        <w:tc>
          <w:tcPr>
            <w:tcW w:w="811" w:type="dxa"/>
          </w:tcPr>
          <w:p>
            <w:pPr>
              <w:pStyle w:val="0"/>
              <w:jc w:val="center"/>
            </w:pPr>
            <w:r>
              <w:rPr>
                <w:sz w:val="20"/>
              </w:rPr>
              <w:t xml:space="preserve">X</w:t>
            </w:r>
          </w:p>
        </w:tc>
        <w:tc>
          <w:tcPr>
            <w:tcW w:w="737" w:type="dxa"/>
          </w:tcPr>
          <w:p>
            <w:pPr>
              <w:pStyle w:val="0"/>
              <w:jc w:val="center"/>
            </w:pPr>
            <w:r>
              <w:rPr>
                <w:sz w:val="20"/>
              </w:rPr>
              <w:t xml:space="preserve">X</w:t>
            </w:r>
          </w:p>
        </w:tc>
        <w:tc>
          <w:tcPr>
            <w:tcW w:w="964" w:type="dxa"/>
          </w:tcPr>
          <w:p>
            <w:pPr>
              <w:pStyle w:val="0"/>
              <w:jc w:val="center"/>
            </w:pPr>
            <w:r>
              <w:rPr>
                <w:sz w:val="20"/>
              </w:rPr>
              <w:t xml:space="preserve">X</w:t>
            </w:r>
          </w:p>
        </w:tc>
        <w:tc>
          <w:tcPr>
            <w:tcW w:w="1417" w:type="dxa"/>
          </w:tcPr>
          <w:p>
            <w:pPr>
              <w:pStyle w:val="0"/>
            </w:pPr>
            <w:r>
              <w:rPr>
                <w:sz w:val="20"/>
              </w:rPr>
            </w:r>
          </w:p>
        </w:tc>
      </w:tr>
      <w:tr>
        <w:tc>
          <w:tcPr>
            <w:gridSpan w:val="2"/>
            <w:tcW w:w="2551" w:type="dxa"/>
            <w:vAlign w:val="bottom"/>
          </w:tcPr>
          <w:bookmarkStart w:id="1702" w:name="P1702"/>
          <w:bookmarkEnd w:id="1702"/>
          <w:p>
            <w:pPr>
              <w:pStyle w:val="0"/>
            </w:pPr>
            <w:r>
              <w:rPr>
                <w:sz w:val="20"/>
              </w:rPr>
              <w:t xml:space="preserve">Всего по всем источникам сжигания и (или) рассеивания</w:t>
            </w:r>
          </w:p>
        </w:tc>
        <w:tc>
          <w:tcPr>
            <w:tcW w:w="1247" w:type="dxa"/>
          </w:tcPr>
          <w:p>
            <w:pPr>
              <w:pStyle w:val="0"/>
            </w:pPr>
            <w:r>
              <w:rPr>
                <w:sz w:val="20"/>
              </w:rPr>
            </w:r>
          </w:p>
        </w:tc>
        <w:tc>
          <w:tcPr>
            <w:tcW w:w="917" w:type="dxa"/>
            <w:vAlign w:val="bottom"/>
          </w:tcPr>
          <w:p>
            <w:pPr>
              <w:pStyle w:val="0"/>
              <w:jc w:val="center"/>
            </w:pPr>
            <w:r>
              <w:rPr>
                <w:sz w:val="20"/>
              </w:rPr>
              <w:t xml:space="preserve">X</w:t>
            </w:r>
          </w:p>
        </w:tc>
        <w:tc>
          <w:tcPr>
            <w:tcW w:w="1191" w:type="dxa"/>
            <w:vAlign w:val="bottom"/>
          </w:tcPr>
          <w:p>
            <w:pPr>
              <w:pStyle w:val="0"/>
              <w:jc w:val="center"/>
            </w:pPr>
            <w:r>
              <w:rPr>
                <w:sz w:val="20"/>
              </w:rPr>
              <w:t xml:space="preserve">X</w:t>
            </w:r>
          </w:p>
        </w:tc>
        <w:tc>
          <w:tcPr>
            <w:tcW w:w="1080" w:type="dxa"/>
          </w:tcPr>
          <w:p>
            <w:pPr>
              <w:pStyle w:val="0"/>
            </w:pPr>
            <w:r>
              <w:rPr>
                <w:sz w:val="20"/>
              </w:rPr>
            </w:r>
          </w:p>
        </w:tc>
        <w:tc>
          <w:tcPr>
            <w:tcW w:w="1080" w:type="dxa"/>
            <w:vAlign w:val="bottom"/>
          </w:tcPr>
          <w:p>
            <w:pPr>
              <w:pStyle w:val="0"/>
              <w:jc w:val="center"/>
            </w:pPr>
            <w:r>
              <w:rPr>
                <w:sz w:val="20"/>
              </w:rPr>
              <w:t xml:space="preserve">X</w:t>
            </w:r>
          </w:p>
        </w:tc>
        <w:tc>
          <w:tcPr>
            <w:tcW w:w="941" w:type="dxa"/>
            <w:vAlign w:val="bottom"/>
          </w:tcPr>
          <w:p>
            <w:pPr>
              <w:pStyle w:val="0"/>
              <w:jc w:val="center"/>
            </w:pPr>
            <w:r>
              <w:rPr>
                <w:sz w:val="20"/>
              </w:rPr>
              <w:t xml:space="preserve">X</w:t>
            </w:r>
          </w:p>
        </w:tc>
        <w:tc>
          <w:tcPr>
            <w:tcW w:w="1644" w:type="dxa"/>
          </w:tcPr>
          <w:p>
            <w:pPr>
              <w:pStyle w:val="0"/>
            </w:pPr>
            <w:r>
              <w:rPr>
                <w:sz w:val="20"/>
              </w:rPr>
            </w:r>
          </w:p>
        </w:tc>
        <w:tc>
          <w:tcPr>
            <w:tcW w:w="811"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736" w:name="P1736"/>
    <w:bookmarkEnd w:id="1736"/>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741" w:name="P1741"/>
    <w:bookmarkEnd w:id="1741"/>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2975"/>
        <w:gridCol w:w="1091"/>
        <w:gridCol w:w="340"/>
        <w:gridCol w:w="696"/>
        <w:gridCol w:w="396"/>
        <w:gridCol w:w="828"/>
        <w:gridCol w:w="1992"/>
        <w:gridCol w:w="211"/>
        <w:gridCol w:w="454"/>
      </w:tblGrid>
      <w:tr>
        <w:tc>
          <w:tcPr>
            <w:gridSpan w:val="9"/>
            <w:tcW w:w="8983" w:type="dxa"/>
            <w:tcBorders>
              <w:top w:val="nil"/>
              <w:left w:val="nil"/>
              <w:bottom w:val="nil"/>
              <w:right w:val="nil"/>
            </w:tcBorders>
          </w:tcPr>
          <w:p>
            <w:pPr>
              <w:pStyle w:val="0"/>
              <w:jc w:val="right"/>
            </w:pPr>
            <w:r>
              <w:rPr>
                <w:sz w:val="20"/>
              </w:rPr>
              <w:t xml:space="preserve">Страница N ________</w:t>
            </w:r>
          </w:p>
        </w:tc>
      </w:tr>
      <w:tr>
        <w:tc>
          <w:tcPr>
            <w:gridSpan w:val="9"/>
            <w:tcW w:w="8983" w:type="dxa"/>
            <w:tcBorders>
              <w:top w:val="nil"/>
              <w:left w:val="nil"/>
              <w:bottom w:val="nil"/>
              <w:right w:val="nil"/>
            </w:tcBorders>
          </w:tcPr>
          <w:p>
            <w:pPr>
              <w:pStyle w:val="0"/>
            </w:pPr>
            <w:r>
              <w:rPr>
                <w:sz w:val="20"/>
              </w:rPr>
            </w:r>
          </w:p>
        </w:tc>
      </w:tr>
      <w:tr>
        <w:tc>
          <w:tcPr>
            <w:gridSpan w:val="9"/>
            <w:tcW w:w="8983" w:type="dxa"/>
            <w:tcBorders>
              <w:top w:val="nil"/>
              <w:left w:val="nil"/>
              <w:bottom w:val="nil"/>
              <w:right w:val="nil"/>
            </w:tcBorders>
          </w:tcPr>
          <w:bookmarkStart w:id="1749" w:name="P1749"/>
          <w:bookmarkEnd w:id="1749"/>
          <w:p>
            <w:pPr>
              <w:pStyle w:val="0"/>
              <w:outlineLvl w:val="1"/>
              <w:jc w:val="center"/>
            </w:pPr>
            <w:r>
              <w:rPr>
                <w:sz w:val="20"/>
              </w:rPr>
              <w:t xml:space="preserve">Раздел 2. Расчет суммы платы за сбросы загрязняющих веществ в водные объекты </w:t>
            </w:r>
            <w:hyperlink w:history="0" w:anchor="P2951" w:tooltip="&lt;7&gt; В Разделе 2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
              <w:r>
                <w:rPr>
                  <w:sz w:val="20"/>
                  <w:color w:val="0000ff"/>
                </w:rPr>
                <w:t xml:space="preserve">&lt;7&gt;</w:t>
              </w:r>
            </w:hyperlink>
          </w:p>
        </w:tc>
      </w:tr>
      <w:tr>
        <w:tc>
          <w:tcPr>
            <w:gridSpan w:val="9"/>
            <w:tcW w:w="8983" w:type="dxa"/>
            <w:tcBorders>
              <w:top w:val="nil"/>
              <w:left w:val="nil"/>
              <w:bottom w:val="nil"/>
              <w:right w:val="nil"/>
            </w:tcBorders>
          </w:tcPr>
          <w:p>
            <w:pPr>
              <w:pStyle w:val="0"/>
            </w:pPr>
            <w:r>
              <w:rPr>
                <w:sz w:val="20"/>
              </w:rPr>
            </w:r>
          </w:p>
        </w:tc>
      </w:tr>
      <w:tr>
        <w:tc>
          <w:tcPr>
            <w:gridSpan w:val="8"/>
            <w:tcW w:w="8529"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087" w:tooltip="    &lt;*&gt;   Согласно  свидетельству  о  постановке  на  государственный  учет">
              <w:r>
                <w:rPr>
                  <w:sz w:val="20"/>
                  <w:color w:val="0000ff"/>
                </w:rPr>
                <w:t xml:space="preserve">&lt;*&gt;</w:t>
              </w:r>
            </w:hyperlink>
          </w:p>
        </w:tc>
        <w:tc>
          <w:tcPr>
            <w:tcW w:w="454" w:type="dxa"/>
            <w:tcBorders>
              <w:top w:val="nil"/>
              <w:left w:val="nil"/>
              <w:bottom w:val="single" w:sz="4"/>
              <w:right w:val="nil"/>
            </w:tcBorders>
          </w:tcPr>
          <w:p>
            <w:pPr>
              <w:pStyle w:val="0"/>
            </w:pPr>
            <w:r>
              <w:rPr>
                <w:sz w:val="20"/>
              </w:rPr>
            </w:r>
          </w:p>
        </w:tc>
      </w:tr>
      <w:tr>
        <w:tc>
          <w:tcPr>
            <w:tcW w:w="2975" w:type="dxa"/>
            <w:tcBorders>
              <w:top w:val="nil"/>
              <w:left w:val="nil"/>
              <w:bottom w:val="nil"/>
              <w:right w:val="nil"/>
            </w:tcBorders>
          </w:tcPr>
          <w:p>
            <w:pPr>
              <w:pStyle w:val="0"/>
            </w:pPr>
            <w:r>
              <w:rPr>
                <w:sz w:val="20"/>
              </w:rPr>
              <w:t xml:space="preserve">Наименование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8"/>
            <w:tcW w:w="6008" w:type="dxa"/>
            <w:tcBorders>
              <w:top w:val="nil"/>
              <w:left w:val="nil"/>
              <w:bottom w:val="single" w:sz="4"/>
              <w:right w:val="nil"/>
            </w:tcBorders>
          </w:tcPr>
          <w:p>
            <w:pPr>
              <w:pStyle w:val="0"/>
            </w:pPr>
            <w:r>
              <w:rPr>
                <w:sz w:val="20"/>
              </w:rPr>
            </w:r>
          </w:p>
        </w:tc>
      </w:tr>
      <w:tr>
        <w:tc>
          <w:tcPr>
            <w:tcW w:w="2975" w:type="dxa"/>
            <w:tcBorders>
              <w:top w:val="nil"/>
              <w:left w:val="nil"/>
              <w:bottom w:val="nil"/>
              <w:right w:val="nil"/>
            </w:tcBorders>
          </w:tcPr>
          <w:p>
            <w:pPr>
              <w:pStyle w:val="0"/>
            </w:pPr>
            <w:r>
              <w:rPr>
                <w:sz w:val="20"/>
              </w:rPr>
              <w:t xml:space="preserve">Код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8"/>
            <w:tcW w:w="6008" w:type="dxa"/>
            <w:tcBorders>
              <w:top w:val="single" w:sz="4"/>
              <w:left w:val="nil"/>
              <w:bottom w:val="single" w:sz="4"/>
              <w:right w:val="nil"/>
            </w:tcBorders>
          </w:tcPr>
          <w:p>
            <w:pPr>
              <w:pStyle w:val="0"/>
            </w:pPr>
            <w:r>
              <w:rPr>
                <w:sz w:val="20"/>
              </w:rPr>
            </w:r>
          </w:p>
        </w:tc>
      </w:tr>
      <w:tr>
        <w:tc>
          <w:tcPr>
            <w:gridSpan w:val="2"/>
            <w:tcW w:w="4066" w:type="dxa"/>
            <w:tcBorders>
              <w:top w:val="nil"/>
              <w:left w:val="nil"/>
              <w:bottom w:val="nil"/>
              <w:right w:val="nil"/>
            </w:tcBorders>
          </w:tcPr>
          <w:p>
            <w:pPr>
              <w:pStyle w:val="0"/>
            </w:pPr>
            <w:r>
              <w:rPr>
                <w:sz w:val="20"/>
              </w:rPr>
              <w:t xml:space="preserve">Адрес места нахождения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7"/>
            <w:tcW w:w="4917"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406" w:type="dxa"/>
            <w:tcBorders>
              <w:top w:val="nil"/>
              <w:left w:val="nil"/>
              <w:bottom w:val="nil"/>
              <w:right w:val="nil"/>
            </w:tcBorders>
          </w:tcPr>
          <w:p>
            <w:pPr>
              <w:pStyle w:val="0"/>
            </w:pPr>
            <w:r>
              <w:rPr>
                <w:sz w:val="20"/>
              </w:rPr>
              <w:t xml:space="preserve">Реквизиты документа, на основании которого осуществляются сбросы загрязняющих веществ в водные объекты </w:t>
            </w:r>
            <w:hyperlink w:history="0" w:anchor="P2092" w:tooltip="    &lt;**&gt;  Номер,  дата  выдачи  и срок действия комплексного экологического">
              <w:r>
                <w:rPr>
                  <w:sz w:val="20"/>
                  <w:color w:val="0000ff"/>
                </w:rPr>
                <w:t xml:space="preserve">&lt;**&gt;</w:t>
              </w:r>
            </w:hyperlink>
          </w:p>
        </w:tc>
        <w:tc>
          <w:tcPr>
            <w:tcW w:w="696"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828" w:type="dxa"/>
            <w:vAlign w:val="bottom"/>
            <w:tcBorders>
              <w:top w:val="single" w:sz="4"/>
              <w:left w:val="nil"/>
              <w:bottom w:val="single" w:sz="4"/>
              <w:right w:val="nil"/>
            </w:tcBorders>
          </w:tcPr>
          <w:p>
            <w:pPr>
              <w:pStyle w:val="0"/>
            </w:pPr>
            <w:r>
              <w:rPr>
                <w:sz w:val="20"/>
              </w:rPr>
            </w:r>
          </w:p>
        </w:tc>
        <w:tc>
          <w:tcPr>
            <w:tcW w:w="1992" w:type="dxa"/>
            <w:vAlign w:val="bottom"/>
            <w:tcBorders>
              <w:top w:val="single" w:sz="4"/>
              <w:left w:val="nil"/>
              <w:bottom w:val="nil"/>
              <w:right w:val="nil"/>
            </w:tcBorders>
          </w:tcPr>
          <w:p>
            <w:pPr>
              <w:pStyle w:val="0"/>
              <w:jc w:val="center"/>
            </w:pPr>
            <w:r>
              <w:rPr>
                <w:sz w:val="20"/>
              </w:rPr>
              <w:t xml:space="preserve">Срок действия</w:t>
            </w:r>
          </w:p>
        </w:tc>
        <w:tc>
          <w:tcPr>
            <w:gridSpan w:val="2"/>
            <w:tcW w:w="665" w:type="dxa"/>
            <w:vAlign w:val="bottom"/>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tc>
          <w:tcPr>
            <w:tcW w:w="567" w:type="dxa"/>
            <w:vMerge w:val="restart"/>
          </w:tcPr>
          <w:bookmarkStart w:id="1766" w:name="P1766"/>
          <w:bookmarkEnd w:id="1766"/>
          <w:p>
            <w:pPr>
              <w:pStyle w:val="0"/>
              <w:jc w:val="center"/>
            </w:pPr>
            <w:r>
              <w:rPr>
                <w:sz w:val="20"/>
              </w:rPr>
              <w:t xml:space="preserve">N п/п</w:t>
            </w:r>
          </w:p>
        </w:tc>
        <w:tc>
          <w:tcPr>
            <w:tcW w:w="2041" w:type="dxa"/>
            <w:vMerge w:val="restart"/>
          </w:tcPr>
          <w:p>
            <w:pPr>
              <w:pStyle w:val="0"/>
              <w:jc w:val="center"/>
            </w:pPr>
            <w:r>
              <w:rPr>
                <w:sz w:val="20"/>
              </w:rPr>
              <w:t xml:space="preserve">Наименование загрязняющего вещества</w:t>
            </w:r>
          </w:p>
        </w:tc>
        <w:tc>
          <w:tcPr>
            <w:gridSpan w:val="2"/>
            <w:tcW w:w="1360" w:type="dxa"/>
          </w:tcPr>
          <w:p>
            <w:pPr>
              <w:pStyle w:val="0"/>
              <w:jc w:val="center"/>
            </w:pPr>
            <w:r>
              <w:rPr>
                <w:sz w:val="20"/>
              </w:rPr>
              <w:t xml:space="preserve">Установленные сбросы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сброс загрязняющего вещества в водные объекты (тонн)</w:t>
            </w:r>
          </w:p>
        </w:tc>
        <w:tc>
          <w:tcPr>
            <w:gridSpan w:val="3"/>
            <w:tcW w:w="2040" w:type="dxa"/>
          </w:tcPr>
          <w:p>
            <w:pPr>
              <w:pStyle w:val="0"/>
              <w:jc w:val="center"/>
            </w:pPr>
            <w:r>
              <w:rPr>
                <w:sz w:val="20"/>
              </w:rPr>
              <w:t xml:space="preserve">в том числе:</w:t>
            </w:r>
          </w:p>
        </w:tc>
        <w:tc>
          <w:tcPr>
            <w:tcW w:w="850"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41" w:type="dxa"/>
          </w:tcPr>
          <w:p>
            <w:pPr>
              <w:pStyle w:val="0"/>
              <w:jc w:val="center"/>
            </w:pPr>
            <w:r>
              <w:rPr>
                <w:sz w:val="20"/>
              </w:rPr>
              <w:t xml:space="preserve">Коэффициент к ставке платы за сброс</w:t>
            </w:r>
          </w:p>
        </w:tc>
        <w:tc>
          <w:tcPr>
            <w:tcW w:w="907" w:type="dxa"/>
            <w:vMerge w:val="restart"/>
          </w:tcPr>
          <w:p>
            <w:pPr>
              <w:pStyle w:val="0"/>
              <w:jc w:val="center"/>
            </w:pPr>
            <w:r>
              <w:rPr>
                <w:sz w:val="20"/>
              </w:rPr>
              <w:t xml:space="preserve">Коэффициент пересчета ставки платы по взвешенным веществам</w:t>
            </w:r>
          </w:p>
          <w:p>
            <w:pPr>
              <w:pStyle w:val="0"/>
              <w:jc w:val="center"/>
            </w:pPr>
            <w:r>
              <w:rPr>
                <w:sz w:val="20"/>
              </w:rPr>
              <w:t xml:space="preserve">(Кп)</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(Кво)</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591" w:type="dxa"/>
          </w:tcPr>
          <w:p>
            <w:pPr>
              <w:pStyle w:val="0"/>
              <w:jc w:val="center"/>
            </w:pPr>
            <w:r>
              <w:rPr>
                <w:sz w:val="20"/>
              </w:rPr>
              <w:t xml:space="preserve">Сумма платы за (руб.):</w:t>
            </w:r>
          </w:p>
        </w:tc>
        <w:tc>
          <w:tcPr>
            <w:tcW w:w="964"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820" w:tooltip="17">
              <w:r>
                <w:rPr>
                  <w:sz w:val="20"/>
                  <w:color w:val="0000ff"/>
                </w:rPr>
                <w:t xml:space="preserve">столбец 17</w:t>
              </w:r>
            </w:hyperlink>
            <w:r>
              <w:rPr>
                <w:sz w:val="20"/>
              </w:rPr>
              <w:t xml:space="preserve"> + </w:t>
            </w:r>
            <w:hyperlink w:history="0" w:anchor="P1821" w:tooltip="18">
              <w:r>
                <w:rPr>
                  <w:sz w:val="20"/>
                  <w:color w:val="0000ff"/>
                </w:rPr>
                <w:t xml:space="preserve">столбец 18</w:t>
              </w:r>
            </w:hyperlink>
            <w:r>
              <w:rPr>
                <w:sz w:val="20"/>
              </w:rPr>
              <w:t xml:space="preserve"> + </w:t>
            </w:r>
            <w:hyperlink w:history="0" w:anchor="P1822" w:tooltip="19">
              <w:r>
                <w:rPr>
                  <w:sz w:val="20"/>
                  <w:color w:val="0000ff"/>
                </w:rPr>
                <w:t xml:space="preserve">столбец 19</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НДС, ТН</w:t>
            </w:r>
          </w:p>
        </w:tc>
        <w:tc>
          <w:tcPr>
            <w:tcW w:w="680" w:type="dxa"/>
          </w:tcPr>
          <w:p>
            <w:pPr>
              <w:pStyle w:val="0"/>
              <w:jc w:val="center"/>
            </w:pPr>
            <w:r>
              <w:rPr>
                <w:sz w:val="20"/>
              </w:rPr>
              <w:t xml:space="preserve">ВРС</w:t>
            </w:r>
          </w:p>
        </w:tc>
        <w:tc>
          <w:tcPr>
            <w:vMerge w:val="continue"/>
          </w:tcPr>
          <w:p/>
        </w:tc>
        <w:tc>
          <w:tcPr>
            <w:tcW w:w="680" w:type="dxa"/>
          </w:tcPr>
          <w:p>
            <w:pPr>
              <w:pStyle w:val="0"/>
              <w:jc w:val="center"/>
            </w:pPr>
            <w:r>
              <w:rPr>
                <w:sz w:val="20"/>
              </w:rPr>
              <w:t xml:space="preserve">НДС, ТН</w:t>
            </w:r>
          </w:p>
        </w:tc>
        <w:tc>
          <w:tcPr>
            <w:tcW w:w="680" w:type="dxa"/>
          </w:tcPr>
          <w:p>
            <w:pPr>
              <w:pStyle w:val="0"/>
              <w:jc w:val="center"/>
            </w:pPr>
            <w:r>
              <w:rPr>
                <w:sz w:val="20"/>
              </w:rPr>
              <w:t xml:space="preserve">в пределах ВРС</w:t>
            </w:r>
          </w:p>
        </w:tc>
        <w:tc>
          <w:tcPr>
            <w:tcW w:w="680" w:type="dxa"/>
          </w:tcPr>
          <w:p>
            <w:pPr>
              <w:pStyle w:val="0"/>
              <w:jc w:val="center"/>
            </w:pPr>
            <w:r>
              <w:rPr>
                <w:sz w:val="20"/>
              </w:rPr>
              <w:t xml:space="preserve">сверх ВРС, НДС, ТН</w:t>
            </w:r>
          </w:p>
        </w:tc>
        <w:tc>
          <w:tcPr>
            <w:vMerge w:val="continue"/>
          </w:tcPr>
          <w:p/>
        </w:tc>
        <w:tc>
          <w:tcPr>
            <w:tcW w:w="710" w:type="dxa"/>
          </w:tcPr>
          <w:p>
            <w:pPr>
              <w:pStyle w:val="0"/>
              <w:jc w:val="center"/>
            </w:pPr>
            <w:r>
              <w:rPr>
                <w:sz w:val="20"/>
              </w:rPr>
              <w:t xml:space="preserve">в пределах НДС, ТН</w:t>
            </w:r>
          </w:p>
          <w:p>
            <w:pPr>
              <w:pStyle w:val="0"/>
              <w:jc w:val="center"/>
            </w:pPr>
            <w:r>
              <w:rPr>
                <w:sz w:val="20"/>
              </w:rPr>
              <w:t xml:space="preserve">(Кнд)</w:t>
            </w:r>
          </w:p>
        </w:tc>
        <w:tc>
          <w:tcPr>
            <w:tcW w:w="737" w:type="dxa"/>
          </w:tcPr>
          <w:p>
            <w:pPr>
              <w:pStyle w:val="0"/>
              <w:jc w:val="center"/>
            </w:pPr>
            <w:r>
              <w:rPr>
                <w:sz w:val="20"/>
              </w:rPr>
              <w:t xml:space="preserve">в пределах ВРС</w:t>
            </w:r>
          </w:p>
          <w:p>
            <w:pPr>
              <w:pStyle w:val="0"/>
              <w:jc w:val="center"/>
            </w:pPr>
            <w:r>
              <w:rPr>
                <w:sz w:val="20"/>
              </w:rPr>
              <w:t xml:space="preserve">(Квр)</w:t>
            </w:r>
          </w:p>
        </w:tc>
        <w:tc>
          <w:tcPr>
            <w:tcW w:w="794" w:type="dxa"/>
          </w:tcPr>
          <w:p>
            <w:pPr>
              <w:pStyle w:val="0"/>
              <w:jc w:val="center"/>
            </w:pPr>
            <w:r>
              <w:rPr>
                <w:sz w:val="20"/>
              </w:rPr>
              <w:t xml:space="preserve">сверх ВРС, НДС, ТН</w:t>
            </w:r>
          </w:p>
          <w:p>
            <w:pPr>
              <w:pStyle w:val="0"/>
              <w:jc w:val="center"/>
            </w:pPr>
            <w:r>
              <w:rPr>
                <w:sz w:val="20"/>
              </w:rPr>
              <w:t xml:space="preserve">(Кср/Кпр)</w:t>
            </w: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НДС, ТН</w:t>
            </w:r>
          </w:p>
          <w:p>
            <w:pPr>
              <w:pStyle w:val="0"/>
              <w:jc w:val="center"/>
            </w:pPr>
            <w:r>
              <w:rPr>
                <w:sz w:val="20"/>
              </w:rPr>
              <w:t xml:space="preserve">(</w:t>
            </w:r>
            <w:hyperlink w:history="0" w:anchor="P1809" w:tooltip="6">
              <w:r>
                <w:rPr>
                  <w:sz w:val="20"/>
                  <w:color w:val="0000ff"/>
                </w:rPr>
                <w:t xml:space="preserve">столбец 6</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3" w:tooltip="10">
              <w:r>
                <w:rPr>
                  <w:sz w:val="20"/>
                  <w:color w:val="0000ff"/>
                </w:rPr>
                <w:t xml:space="preserve">столбец 10</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столбец 15</w:t>
              </w:r>
            </w:hyperlink>
            <w:r>
              <w:rPr>
                <w:sz w:val="20"/>
              </w:rPr>
              <w:t xml:space="preserve"> x </w:t>
            </w:r>
            <w:hyperlink w:history="0" w:anchor="P1819" w:tooltip="16">
              <w:r>
                <w:rPr>
                  <w:sz w:val="20"/>
                  <w:color w:val="0000ff"/>
                </w:rPr>
                <w:t xml:space="preserve">столбец 16</w:t>
              </w:r>
            </w:hyperlink>
            <w:r>
              <w:rPr>
                <w:sz w:val="20"/>
              </w:rPr>
              <w:t xml:space="preserve">)</w:t>
            </w:r>
          </w:p>
        </w:tc>
        <w:tc>
          <w:tcPr>
            <w:tcW w:w="1417" w:type="dxa"/>
          </w:tcPr>
          <w:p>
            <w:pPr>
              <w:pStyle w:val="0"/>
              <w:jc w:val="center"/>
            </w:pPr>
            <w:r>
              <w:rPr>
                <w:sz w:val="20"/>
              </w:rPr>
              <w:t xml:space="preserve">ВРС</w:t>
            </w:r>
          </w:p>
          <w:p>
            <w:pPr>
              <w:pStyle w:val="0"/>
              <w:jc w:val="center"/>
            </w:pPr>
            <w:r>
              <w:rPr>
                <w:sz w:val="20"/>
              </w:rPr>
              <w:t xml:space="preserve">(</w:t>
            </w:r>
            <w:hyperlink w:history="0" w:anchor="P1810" w:tooltip="7">
              <w:r>
                <w:rPr>
                  <w:sz w:val="20"/>
                  <w:color w:val="0000ff"/>
                </w:rPr>
                <w:t xml:space="preserve">столбец 7</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4" w:tooltip="11">
              <w:r>
                <w:rPr>
                  <w:sz w:val="20"/>
                  <w:color w:val="0000ff"/>
                </w:rPr>
                <w:t xml:space="preserve">столбец 11</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15</w:t>
              </w:r>
            </w:hyperlink>
            <w:r>
              <w:rPr>
                <w:sz w:val="20"/>
              </w:rPr>
              <w:t xml:space="preserve"> x </w:t>
            </w:r>
            <w:hyperlink w:history="0" w:anchor="P1819" w:tooltip="16">
              <w:r>
                <w:rPr>
                  <w:sz w:val="20"/>
                  <w:color w:val="0000ff"/>
                </w:rPr>
                <w:t xml:space="preserve">столбец 16</w:t>
              </w:r>
            </w:hyperlink>
            <w:r>
              <w:rPr>
                <w:sz w:val="20"/>
              </w:rPr>
              <w:t xml:space="preserve">)</w:t>
            </w:r>
          </w:p>
        </w:tc>
        <w:tc>
          <w:tcPr>
            <w:tcW w:w="1757" w:type="dxa"/>
          </w:tcPr>
          <w:p>
            <w:pPr>
              <w:pStyle w:val="0"/>
              <w:jc w:val="center"/>
            </w:pPr>
            <w:r>
              <w:rPr>
                <w:sz w:val="20"/>
              </w:rPr>
              <w:t xml:space="preserve">сверх ВРС, НДС, ТН</w:t>
            </w:r>
          </w:p>
          <w:p>
            <w:pPr>
              <w:pStyle w:val="0"/>
              <w:jc w:val="center"/>
            </w:pPr>
            <w:r>
              <w:rPr>
                <w:sz w:val="20"/>
              </w:rPr>
              <w:t xml:space="preserve">(</w:t>
            </w:r>
            <w:hyperlink w:history="0" w:anchor="P1811" w:tooltip="8">
              <w:r>
                <w:rPr>
                  <w:sz w:val="20"/>
                  <w:color w:val="0000ff"/>
                </w:rPr>
                <w:t xml:space="preserve">столбец 8</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5" w:tooltip="12">
              <w:r>
                <w:rPr>
                  <w:sz w:val="20"/>
                  <w:color w:val="0000ff"/>
                </w:rPr>
                <w:t xml:space="preserve">столбец 12</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15</w:t>
              </w:r>
            </w:hyperlink>
            <w:r>
              <w:rPr>
                <w:sz w:val="20"/>
              </w:rPr>
              <w:t xml:space="preserve"> x </w:t>
            </w:r>
            <w:hyperlink w:history="0" w:anchor="P1819" w:tooltip="16">
              <w:r>
                <w:rPr>
                  <w:sz w:val="20"/>
                  <w:color w:val="0000ff"/>
                </w:rPr>
                <w:t xml:space="preserve">столбец 16</w:t>
              </w:r>
            </w:hyperlink>
            <w:r>
              <w:rPr>
                <w:sz w:val="20"/>
              </w:rPr>
              <w:t xml:space="preserve">)</w:t>
            </w:r>
          </w:p>
        </w:tc>
        <w:tc>
          <w:tcPr>
            <w:vMerge w:val="continue"/>
          </w:tcPr>
          <w:p/>
        </w:tc>
      </w:tr>
      <w:tr>
        <w:tc>
          <w:tcPr>
            <w:tcW w:w="567" w:type="dxa"/>
            <w:vAlign w:val="bottom"/>
          </w:tcPr>
          <w:bookmarkStart w:id="1804" w:name="P1804"/>
          <w:bookmarkEnd w:id="1804"/>
          <w:p>
            <w:pPr>
              <w:pStyle w:val="0"/>
              <w:jc w:val="center"/>
            </w:pPr>
            <w:r>
              <w:rPr>
                <w:sz w:val="20"/>
              </w:rPr>
              <w:t xml:space="preserve">1</w:t>
            </w:r>
          </w:p>
        </w:tc>
        <w:tc>
          <w:tcPr>
            <w:tcW w:w="2041" w:type="dxa"/>
            <w:vAlign w:val="bottom"/>
          </w:tcPr>
          <w:bookmarkStart w:id="1805" w:name="P1805"/>
          <w:bookmarkEnd w:id="1805"/>
          <w:p>
            <w:pPr>
              <w:pStyle w:val="0"/>
              <w:jc w:val="center"/>
            </w:pPr>
            <w:r>
              <w:rPr>
                <w:sz w:val="20"/>
              </w:rPr>
              <w:t xml:space="preserve">2</w:t>
            </w:r>
          </w:p>
        </w:tc>
        <w:tc>
          <w:tcPr>
            <w:tcW w:w="680" w:type="dxa"/>
            <w:vAlign w:val="center"/>
          </w:tcPr>
          <w:bookmarkStart w:id="1806" w:name="P1806"/>
          <w:bookmarkEnd w:id="1806"/>
          <w:p>
            <w:pPr>
              <w:pStyle w:val="0"/>
              <w:jc w:val="center"/>
            </w:pPr>
            <w:r>
              <w:rPr>
                <w:sz w:val="20"/>
              </w:rPr>
              <w:t xml:space="preserve">3</w:t>
            </w:r>
          </w:p>
        </w:tc>
        <w:tc>
          <w:tcPr>
            <w:tcW w:w="680" w:type="dxa"/>
            <w:vAlign w:val="center"/>
          </w:tcPr>
          <w:bookmarkStart w:id="1807" w:name="P1807"/>
          <w:bookmarkEnd w:id="1807"/>
          <w:p>
            <w:pPr>
              <w:pStyle w:val="0"/>
              <w:jc w:val="center"/>
            </w:pPr>
            <w:r>
              <w:rPr>
                <w:sz w:val="20"/>
              </w:rPr>
              <w:t xml:space="preserve">4</w:t>
            </w:r>
          </w:p>
        </w:tc>
        <w:tc>
          <w:tcPr>
            <w:tcW w:w="1020" w:type="dxa"/>
            <w:vAlign w:val="center"/>
          </w:tcPr>
          <w:bookmarkStart w:id="1808" w:name="P1808"/>
          <w:bookmarkEnd w:id="1808"/>
          <w:p>
            <w:pPr>
              <w:pStyle w:val="0"/>
              <w:jc w:val="center"/>
            </w:pPr>
            <w:r>
              <w:rPr>
                <w:sz w:val="20"/>
              </w:rPr>
              <w:t xml:space="preserve">5</w:t>
            </w:r>
          </w:p>
        </w:tc>
        <w:tc>
          <w:tcPr>
            <w:tcW w:w="680" w:type="dxa"/>
            <w:vAlign w:val="bottom"/>
          </w:tcPr>
          <w:bookmarkStart w:id="1809" w:name="P1809"/>
          <w:bookmarkEnd w:id="1809"/>
          <w:p>
            <w:pPr>
              <w:pStyle w:val="0"/>
              <w:jc w:val="center"/>
            </w:pPr>
            <w:r>
              <w:rPr>
                <w:sz w:val="20"/>
              </w:rPr>
              <w:t xml:space="preserve">6</w:t>
            </w:r>
          </w:p>
        </w:tc>
        <w:tc>
          <w:tcPr>
            <w:tcW w:w="680" w:type="dxa"/>
            <w:vAlign w:val="center"/>
          </w:tcPr>
          <w:bookmarkStart w:id="1810" w:name="P1810"/>
          <w:bookmarkEnd w:id="1810"/>
          <w:p>
            <w:pPr>
              <w:pStyle w:val="0"/>
              <w:jc w:val="center"/>
            </w:pPr>
            <w:r>
              <w:rPr>
                <w:sz w:val="20"/>
              </w:rPr>
              <w:t xml:space="preserve">7</w:t>
            </w:r>
          </w:p>
        </w:tc>
        <w:tc>
          <w:tcPr>
            <w:tcW w:w="680" w:type="dxa"/>
            <w:vAlign w:val="bottom"/>
          </w:tcPr>
          <w:bookmarkStart w:id="1811" w:name="P1811"/>
          <w:bookmarkEnd w:id="1811"/>
          <w:p>
            <w:pPr>
              <w:pStyle w:val="0"/>
              <w:jc w:val="center"/>
            </w:pPr>
            <w:r>
              <w:rPr>
                <w:sz w:val="20"/>
              </w:rPr>
              <w:t xml:space="preserve">8</w:t>
            </w:r>
          </w:p>
        </w:tc>
        <w:tc>
          <w:tcPr>
            <w:tcW w:w="850" w:type="dxa"/>
            <w:vAlign w:val="center"/>
          </w:tcPr>
          <w:bookmarkStart w:id="1812" w:name="P1812"/>
          <w:bookmarkEnd w:id="1812"/>
          <w:p>
            <w:pPr>
              <w:pStyle w:val="0"/>
              <w:jc w:val="center"/>
            </w:pPr>
            <w:r>
              <w:rPr>
                <w:sz w:val="20"/>
              </w:rPr>
              <w:t xml:space="preserve">9</w:t>
            </w:r>
          </w:p>
        </w:tc>
        <w:tc>
          <w:tcPr>
            <w:tcW w:w="710" w:type="dxa"/>
            <w:vAlign w:val="bottom"/>
          </w:tcPr>
          <w:bookmarkStart w:id="1813" w:name="P1813"/>
          <w:bookmarkEnd w:id="1813"/>
          <w:p>
            <w:pPr>
              <w:pStyle w:val="0"/>
              <w:jc w:val="center"/>
            </w:pPr>
            <w:r>
              <w:rPr>
                <w:sz w:val="20"/>
              </w:rPr>
              <w:t xml:space="preserve">10</w:t>
            </w:r>
          </w:p>
        </w:tc>
        <w:tc>
          <w:tcPr>
            <w:tcW w:w="737" w:type="dxa"/>
            <w:vAlign w:val="bottom"/>
          </w:tcPr>
          <w:bookmarkStart w:id="1814" w:name="P1814"/>
          <w:bookmarkEnd w:id="1814"/>
          <w:p>
            <w:pPr>
              <w:pStyle w:val="0"/>
              <w:jc w:val="center"/>
            </w:pPr>
            <w:r>
              <w:rPr>
                <w:sz w:val="20"/>
              </w:rPr>
              <w:t xml:space="preserve">11</w:t>
            </w:r>
          </w:p>
        </w:tc>
        <w:tc>
          <w:tcPr>
            <w:tcW w:w="794" w:type="dxa"/>
            <w:vAlign w:val="bottom"/>
          </w:tcPr>
          <w:bookmarkStart w:id="1815" w:name="P1815"/>
          <w:bookmarkEnd w:id="1815"/>
          <w:p>
            <w:pPr>
              <w:pStyle w:val="0"/>
              <w:jc w:val="center"/>
            </w:pPr>
            <w:r>
              <w:rPr>
                <w:sz w:val="20"/>
              </w:rPr>
              <w:t xml:space="preserve">12</w:t>
            </w:r>
          </w:p>
        </w:tc>
        <w:tc>
          <w:tcPr>
            <w:tcW w:w="907" w:type="dxa"/>
            <w:vAlign w:val="center"/>
          </w:tcPr>
          <w:bookmarkStart w:id="1816" w:name="P1816"/>
          <w:bookmarkEnd w:id="1816"/>
          <w:p>
            <w:pPr>
              <w:pStyle w:val="0"/>
              <w:jc w:val="center"/>
            </w:pPr>
            <w:r>
              <w:rPr>
                <w:sz w:val="20"/>
              </w:rPr>
              <w:t xml:space="preserve">13</w:t>
            </w:r>
          </w:p>
        </w:tc>
        <w:tc>
          <w:tcPr>
            <w:tcW w:w="850" w:type="dxa"/>
            <w:vAlign w:val="center"/>
          </w:tcPr>
          <w:bookmarkStart w:id="1817" w:name="P1817"/>
          <w:bookmarkEnd w:id="1817"/>
          <w:p>
            <w:pPr>
              <w:pStyle w:val="0"/>
              <w:jc w:val="center"/>
            </w:pPr>
            <w:r>
              <w:rPr>
                <w:sz w:val="20"/>
              </w:rPr>
              <w:t xml:space="preserve">14</w:t>
            </w:r>
          </w:p>
        </w:tc>
        <w:tc>
          <w:tcPr>
            <w:tcW w:w="850" w:type="dxa"/>
            <w:vAlign w:val="center"/>
          </w:tcPr>
          <w:bookmarkStart w:id="1818" w:name="P1818"/>
          <w:bookmarkEnd w:id="1818"/>
          <w:p>
            <w:pPr>
              <w:pStyle w:val="0"/>
              <w:jc w:val="center"/>
            </w:pPr>
            <w:r>
              <w:rPr>
                <w:sz w:val="20"/>
              </w:rPr>
              <w:t xml:space="preserve">15</w:t>
            </w:r>
          </w:p>
        </w:tc>
        <w:tc>
          <w:tcPr>
            <w:tcW w:w="850" w:type="dxa"/>
            <w:vAlign w:val="bottom"/>
          </w:tcPr>
          <w:bookmarkStart w:id="1819" w:name="P1819"/>
          <w:bookmarkEnd w:id="1819"/>
          <w:p>
            <w:pPr>
              <w:pStyle w:val="0"/>
              <w:jc w:val="center"/>
            </w:pPr>
            <w:r>
              <w:rPr>
                <w:sz w:val="20"/>
              </w:rPr>
              <w:t xml:space="preserve">16</w:t>
            </w:r>
          </w:p>
        </w:tc>
        <w:tc>
          <w:tcPr>
            <w:tcW w:w="1417" w:type="dxa"/>
            <w:vAlign w:val="center"/>
          </w:tcPr>
          <w:bookmarkStart w:id="1820" w:name="P1820"/>
          <w:bookmarkEnd w:id="1820"/>
          <w:p>
            <w:pPr>
              <w:pStyle w:val="0"/>
              <w:jc w:val="center"/>
            </w:pPr>
            <w:r>
              <w:rPr>
                <w:sz w:val="20"/>
              </w:rPr>
              <w:t xml:space="preserve">17</w:t>
            </w:r>
          </w:p>
        </w:tc>
        <w:tc>
          <w:tcPr>
            <w:tcW w:w="1417" w:type="dxa"/>
            <w:vAlign w:val="bottom"/>
          </w:tcPr>
          <w:bookmarkStart w:id="1821" w:name="P1821"/>
          <w:bookmarkEnd w:id="1821"/>
          <w:p>
            <w:pPr>
              <w:pStyle w:val="0"/>
              <w:jc w:val="center"/>
            </w:pPr>
            <w:r>
              <w:rPr>
                <w:sz w:val="20"/>
              </w:rPr>
              <w:t xml:space="preserve">18</w:t>
            </w:r>
          </w:p>
        </w:tc>
        <w:tc>
          <w:tcPr>
            <w:tcW w:w="1757" w:type="dxa"/>
            <w:vAlign w:val="center"/>
          </w:tcPr>
          <w:bookmarkStart w:id="1822" w:name="P1822"/>
          <w:bookmarkEnd w:id="1822"/>
          <w:p>
            <w:pPr>
              <w:pStyle w:val="0"/>
              <w:jc w:val="center"/>
            </w:pPr>
            <w:r>
              <w:rPr>
                <w:sz w:val="20"/>
              </w:rPr>
              <w:t xml:space="preserve">19</w:t>
            </w:r>
          </w:p>
        </w:tc>
        <w:tc>
          <w:tcPr>
            <w:tcW w:w="964" w:type="dxa"/>
            <w:vAlign w:val="bottom"/>
          </w:tcPr>
          <w:bookmarkStart w:id="1823" w:name="P1823"/>
          <w:bookmarkEnd w:id="1823"/>
          <w:p>
            <w:pPr>
              <w:pStyle w:val="0"/>
              <w:jc w:val="center"/>
            </w:pPr>
            <w:r>
              <w:rPr>
                <w:sz w:val="20"/>
              </w:rPr>
              <w:t xml:space="preserve">20</w:t>
            </w:r>
          </w:p>
        </w:tc>
      </w:tr>
      <w:tr>
        <w:tblPrEx>
          <w:tblBorders>
            <w:insideV w:val="nil"/>
          </w:tblBorders>
        </w:tblPrEx>
        <w:tc>
          <w:tcPr>
            <w:tcW w:w="567" w:type="dxa"/>
            <w:tcBorders>
              <w:left w:val="single" w:sz="4"/>
              <w:right w:val="single" w:sz="4"/>
            </w:tcBorders>
          </w:tcPr>
          <w:p>
            <w:pPr>
              <w:pStyle w:val="0"/>
            </w:pPr>
            <w:r>
              <w:rPr>
                <w:sz w:val="20"/>
              </w:rPr>
            </w:r>
          </w:p>
        </w:tc>
        <w:tc>
          <w:tcPr>
            <w:gridSpan w:val="4"/>
            <w:tcW w:w="4421" w:type="dxa"/>
            <w:vAlign w:val="bottom"/>
            <w:tcBorders>
              <w:left w:val="single" w:sz="4"/>
            </w:tcBorders>
          </w:tcPr>
          <w:bookmarkStart w:id="1825" w:name="P1825"/>
          <w:bookmarkEnd w:id="1825"/>
          <w:p>
            <w:pPr>
              <w:pStyle w:val="0"/>
            </w:pPr>
            <w:r>
              <w:rPr>
                <w:sz w:val="20"/>
              </w:rPr>
              <w:t xml:space="preserve">Выпуск __________________ N</w:t>
            </w:r>
          </w:p>
        </w:tc>
        <w:tc>
          <w:tcPr>
            <w:gridSpan w:val="15"/>
            <w:tcW w:w="14143" w:type="dxa"/>
            <w:tcBorders>
              <w:right w:val="single" w:sz="4"/>
            </w:tcBorders>
          </w:tcPr>
          <w:p>
            <w:pPr>
              <w:pStyle w:val="0"/>
              <w:jc w:val="both"/>
            </w:pPr>
            <w:hyperlink w:history="0" r:id="rId3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выпуска</w:t>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jc w:val="center"/>
            </w:pPr>
            <w:r>
              <w:rPr>
                <w:sz w:val="20"/>
              </w:rPr>
              <w:t xml:space="preserve">X</w:t>
            </w:r>
          </w:p>
        </w:tc>
        <w:tc>
          <w:tcPr>
            <w:tcW w:w="710"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90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blPrEx>
          <w:tblBorders>
            <w:insideV w:val="nil"/>
          </w:tblBorders>
        </w:tblPrEx>
        <w:tc>
          <w:tcPr>
            <w:tcW w:w="567" w:type="dxa"/>
            <w:tcBorders>
              <w:left w:val="single" w:sz="4"/>
              <w:right w:val="single" w:sz="4"/>
            </w:tcBorders>
          </w:tcPr>
          <w:p>
            <w:pPr>
              <w:pStyle w:val="0"/>
            </w:pPr>
            <w:r>
              <w:rPr>
                <w:sz w:val="20"/>
              </w:rPr>
            </w:r>
          </w:p>
        </w:tc>
        <w:tc>
          <w:tcPr>
            <w:gridSpan w:val="4"/>
            <w:tcW w:w="4421" w:type="dxa"/>
            <w:vAlign w:val="bottom"/>
            <w:tcBorders>
              <w:left w:val="single" w:sz="4"/>
            </w:tcBorders>
          </w:tcPr>
          <w:p>
            <w:pPr>
              <w:pStyle w:val="0"/>
            </w:pPr>
            <w:r>
              <w:rPr>
                <w:sz w:val="20"/>
              </w:rPr>
              <w:t xml:space="preserve">Выпуск __________________ N</w:t>
            </w:r>
          </w:p>
        </w:tc>
        <w:tc>
          <w:tcPr>
            <w:gridSpan w:val="15"/>
            <w:tcW w:w="14143" w:type="dxa"/>
            <w:tcBorders>
              <w:right w:val="single" w:sz="4"/>
            </w:tcBorders>
          </w:tcPr>
          <w:p>
            <w:pPr>
              <w:pStyle w:val="0"/>
            </w:pPr>
            <w:hyperlink w:history="0" r:id="rId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выпуска</w:t>
            </w:r>
          </w:p>
        </w:tc>
      </w:tr>
      <w:tr>
        <w:tc>
          <w:tcPr>
            <w:tcW w:w="567" w:type="dxa"/>
          </w:tcPr>
          <w:p>
            <w:pPr>
              <w:pStyle w:val="0"/>
            </w:pPr>
            <w:r>
              <w:rPr>
                <w:sz w:val="20"/>
              </w:rPr>
            </w:r>
          </w:p>
        </w:tc>
        <w:tc>
          <w:tcPr>
            <w:tcW w:w="2041" w:type="dxa"/>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pPr>
            <w:r>
              <w:rPr>
                <w:sz w:val="20"/>
              </w:rPr>
            </w:r>
          </w:p>
        </w:tc>
        <w:tc>
          <w:tcPr>
            <w:tcW w:w="710" w:type="dxa"/>
            <w:vAlign w:val="bottom"/>
          </w:tcPr>
          <w:p>
            <w:pPr>
              <w:pStyle w:val="0"/>
            </w:pPr>
            <w:r>
              <w:rPr>
                <w:sz w:val="20"/>
              </w:rPr>
            </w:r>
          </w:p>
        </w:tc>
        <w:tc>
          <w:tcPr>
            <w:tcW w:w="737" w:type="dxa"/>
            <w:vAlign w:val="bottom"/>
          </w:tcPr>
          <w:p>
            <w:pPr>
              <w:pStyle w:val="0"/>
            </w:pPr>
            <w:r>
              <w:rPr>
                <w:sz w:val="20"/>
              </w:rPr>
            </w:r>
          </w:p>
        </w:tc>
        <w:tc>
          <w:tcPr>
            <w:tcW w:w="794" w:type="dxa"/>
            <w:vAlign w:val="bottom"/>
          </w:tcPr>
          <w:p>
            <w:pPr>
              <w:pStyle w:val="0"/>
            </w:pPr>
            <w:r>
              <w:rPr>
                <w:sz w:val="20"/>
              </w:rPr>
            </w:r>
          </w:p>
        </w:tc>
        <w:tc>
          <w:tcPr>
            <w:tcW w:w="907"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pPr>
            <w:r>
              <w:rPr>
                <w:sz w:val="20"/>
              </w:rPr>
            </w:r>
          </w:p>
        </w:tc>
        <w:tc>
          <w:tcPr>
            <w:tcW w:w="710" w:type="dxa"/>
            <w:vAlign w:val="bottom"/>
          </w:tcPr>
          <w:p>
            <w:pPr>
              <w:pStyle w:val="0"/>
            </w:pPr>
            <w:r>
              <w:rPr>
                <w:sz w:val="20"/>
              </w:rPr>
            </w:r>
          </w:p>
        </w:tc>
        <w:tc>
          <w:tcPr>
            <w:tcW w:w="737" w:type="dxa"/>
            <w:vAlign w:val="bottom"/>
          </w:tcPr>
          <w:p>
            <w:pPr>
              <w:pStyle w:val="0"/>
            </w:pPr>
            <w:r>
              <w:rPr>
                <w:sz w:val="20"/>
              </w:rPr>
            </w:r>
          </w:p>
        </w:tc>
        <w:tc>
          <w:tcPr>
            <w:tcW w:w="794" w:type="dxa"/>
            <w:vAlign w:val="bottom"/>
          </w:tcPr>
          <w:p>
            <w:pPr>
              <w:pStyle w:val="0"/>
            </w:pPr>
            <w:r>
              <w:rPr>
                <w:sz w:val="20"/>
              </w:rPr>
            </w:r>
          </w:p>
        </w:tc>
        <w:tc>
          <w:tcPr>
            <w:tcW w:w="907"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t xml:space="preserve">Итого</w:t>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bookmarkStart w:id="1970" w:name="P1970"/>
          <w:bookmarkEnd w:id="1970"/>
          <w:p>
            <w:pPr>
              <w:pStyle w:val="0"/>
            </w:pPr>
            <w:r>
              <w:rPr>
                <w:sz w:val="20"/>
              </w:rPr>
              <w:t xml:space="preserve">Итого по всем выпускам</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bookmarkStart w:id="1989" w:name="P1989"/>
          <w:bookmarkEnd w:id="1989"/>
          <w:p>
            <w:pPr>
              <w:pStyle w:val="0"/>
            </w:pPr>
            <w:r>
              <w:rPr>
                <w:sz w:val="20"/>
              </w:rPr>
              <w:t xml:space="preserve">Всего по всем выпускам по тем загрязняющим веществам, по которым осуществляется корректировка размера платы,</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vAlign w:val="bottom"/>
          </w:tcPr>
          <w:p>
            <w:pPr>
              <w:pStyle w:val="0"/>
            </w:pPr>
            <w:r>
              <w:rPr>
                <w:sz w:val="20"/>
              </w:rPr>
              <w:t xml:space="preserve">в том числе:</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98"/>
        <w:gridCol w:w="340"/>
        <w:gridCol w:w="3231"/>
        <w:gridCol w:w="340"/>
        <w:gridCol w:w="340"/>
        <w:gridCol w:w="340"/>
        <w:gridCol w:w="340"/>
        <w:gridCol w:w="340"/>
        <w:gridCol w:w="340"/>
        <w:gridCol w:w="340"/>
        <w:gridCol w:w="340"/>
        <w:gridCol w:w="340"/>
        <w:gridCol w:w="340"/>
      </w:tblGrid>
      <w:tr>
        <w:tblPrEx>
          <w:tblBorders>
            <w:right w:val="single" w:sz="4"/>
          </w:tblBorders>
        </w:tblPrEx>
        <w:tc>
          <w:tcPr>
            <w:tcW w:w="2098" w:type="dxa"/>
            <w:tcBorders>
              <w:top w:val="nil"/>
              <w:left w:val="nil"/>
              <w:bottom w:val="nil"/>
              <w:right w:val="nil"/>
            </w:tcBorders>
          </w:tcPr>
          <w:p>
            <w:pPr>
              <w:pStyle w:val="0"/>
              <w:ind w:left="566"/>
            </w:pPr>
            <w:r>
              <w:rPr>
                <w:sz w:val="20"/>
              </w:rPr>
              <w:t xml:space="preserve">Исполнитель</w:t>
            </w:r>
          </w:p>
        </w:tc>
        <w:tc>
          <w:tcPr>
            <w:tcW w:w="340" w:type="dxa"/>
            <w:tcBorders>
              <w:top w:val="nil"/>
              <w:left w:val="nil"/>
              <w:bottom w:val="nil"/>
              <w:right w:val="nil"/>
            </w:tcBorders>
          </w:tcPr>
          <w:p>
            <w:pPr>
              <w:pStyle w:val="0"/>
            </w:pPr>
            <w:r>
              <w:rPr>
                <w:sz w:val="20"/>
              </w:rPr>
            </w:r>
          </w:p>
        </w:tc>
        <w:tc>
          <w:tcPr>
            <w:tcW w:w="3231" w:type="dxa"/>
            <w:tcBorders>
              <w:top w:val="nil"/>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98"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3231" w:type="dxa"/>
            <w:tcBorders>
              <w:bottom w:val="nil"/>
            </w:tcBorders>
          </w:tcPr>
          <w:p>
            <w:pPr>
              <w:pStyle w:val="0"/>
            </w:pPr>
            <w:r>
              <w:rPr>
                <w:sz w:val="20"/>
              </w:rPr>
              <w:t xml:space="preserve">(подпись, ф.и.о.)</w:t>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087" w:name="P2087"/>
    <w:bookmarkEnd w:id="2087"/>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092" w:name="P2092"/>
    <w:bookmarkEnd w:id="2092"/>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сбросы</w:t>
      </w:r>
    </w:p>
    <w:p>
      <w:pPr>
        <w:pStyle w:val="1"/>
        <w:jc w:val="both"/>
      </w:pPr>
      <w:r>
        <w:rPr>
          <w:sz w:val="20"/>
        </w:rPr>
        <w:t xml:space="preserve">загрязняющих веществ в водные объекты.</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852"/>
        <w:gridCol w:w="737"/>
        <w:gridCol w:w="454"/>
        <w:gridCol w:w="340"/>
        <w:gridCol w:w="438"/>
        <w:gridCol w:w="258"/>
        <w:gridCol w:w="340"/>
        <w:gridCol w:w="340"/>
        <w:gridCol w:w="466"/>
        <w:gridCol w:w="1757"/>
        <w:gridCol w:w="123"/>
        <w:gridCol w:w="567"/>
      </w:tblGrid>
      <w:tr>
        <w:tc>
          <w:tcPr>
            <w:gridSpan w:val="13"/>
            <w:tcW w:w="9053" w:type="dxa"/>
            <w:tcBorders>
              <w:top w:val="nil"/>
              <w:left w:val="nil"/>
              <w:bottom w:val="nil"/>
              <w:right w:val="nil"/>
            </w:tcBorders>
          </w:tcPr>
          <w:p>
            <w:pPr>
              <w:pStyle w:val="0"/>
              <w:jc w:val="right"/>
            </w:pPr>
            <w:r>
              <w:rPr>
                <w:sz w:val="20"/>
              </w:rPr>
              <w:t xml:space="preserve">Страница N ________</w:t>
            </w:r>
          </w:p>
        </w:tc>
      </w:tr>
      <w:tr>
        <w:tc>
          <w:tcPr>
            <w:gridSpan w:val="13"/>
            <w:tcW w:w="9053" w:type="dxa"/>
            <w:tcBorders>
              <w:top w:val="nil"/>
              <w:left w:val="nil"/>
              <w:bottom w:val="nil"/>
              <w:right w:val="nil"/>
            </w:tcBorders>
          </w:tcPr>
          <w:p>
            <w:pPr>
              <w:pStyle w:val="0"/>
            </w:pPr>
            <w:r>
              <w:rPr>
                <w:sz w:val="20"/>
              </w:rPr>
            </w:r>
          </w:p>
        </w:tc>
      </w:tr>
      <w:tr>
        <w:tc>
          <w:tcPr>
            <w:gridSpan w:val="13"/>
            <w:tcW w:w="9053" w:type="dxa"/>
            <w:tcBorders>
              <w:top w:val="nil"/>
              <w:left w:val="nil"/>
              <w:bottom w:val="nil"/>
              <w:right w:val="nil"/>
            </w:tcBorders>
          </w:tcPr>
          <w:bookmarkStart w:id="2100" w:name="P2100"/>
          <w:bookmarkEnd w:id="2100"/>
          <w:p>
            <w:pPr>
              <w:pStyle w:val="0"/>
              <w:outlineLvl w:val="1"/>
              <w:jc w:val="center"/>
            </w:pPr>
            <w:r>
              <w:rPr>
                <w:sz w:val="20"/>
              </w:rPr>
              <w:t xml:space="preserve">Раздел 3. Расчет суммы платы за размещение отходов производства (далее - отходы) </w:t>
            </w:r>
            <w:hyperlink w:history="0" w:anchor="P2980" w:tooltip="&lt;8&gt; В Разделе 3 Декларации показатели по каждому объекту, оказывающему негативное воздействие на окружающую среду (объекту размещения отходов), указываются отдельно.">
              <w:r>
                <w:rPr>
                  <w:sz w:val="20"/>
                  <w:color w:val="0000ff"/>
                </w:rPr>
                <w:t xml:space="preserve">&lt;8&gt;</w:t>
              </w:r>
            </w:hyperlink>
          </w:p>
        </w:tc>
      </w:tr>
      <w:tr>
        <w:tc>
          <w:tcPr>
            <w:gridSpan w:val="13"/>
            <w:tcW w:w="9053" w:type="dxa"/>
            <w:tcBorders>
              <w:top w:val="nil"/>
              <w:left w:val="nil"/>
              <w:bottom w:val="nil"/>
              <w:right w:val="nil"/>
            </w:tcBorders>
          </w:tcPr>
          <w:p>
            <w:pPr>
              <w:pStyle w:val="0"/>
            </w:pPr>
            <w:r>
              <w:rPr>
                <w:sz w:val="20"/>
              </w:rPr>
            </w:r>
          </w:p>
        </w:tc>
      </w:tr>
      <w:tr>
        <w:tc>
          <w:tcPr>
            <w:gridSpan w:val="12"/>
            <w:tcW w:w="8486"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399"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gridSpan w:val="2"/>
            <w:tcW w:w="3233" w:type="dxa"/>
            <w:tcBorders>
              <w:top w:val="nil"/>
              <w:left w:val="nil"/>
              <w:bottom w:val="nil"/>
              <w:right w:val="nil"/>
            </w:tcBorders>
          </w:tcPr>
          <w:p>
            <w:pPr>
              <w:pStyle w:val="0"/>
            </w:pPr>
            <w:r>
              <w:rPr>
                <w:sz w:val="20"/>
              </w:rPr>
              <w:t xml:space="preserve">Наименование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1"/>
            <w:tcW w:w="5820"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2"/>
            <w:tcW w:w="6672"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2"/>
            <w:tcW w:w="6672" w:type="dxa"/>
            <w:tcBorders>
              <w:top w:val="single" w:sz="4"/>
              <w:left w:val="nil"/>
              <w:bottom w:val="single" w:sz="4"/>
              <w:right w:val="nil"/>
            </w:tcBorders>
          </w:tcPr>
          <w:p>
            <w:pPr>
              <w:pStyle w:val="0"/>
            </w:pPr>
            <w:r>
              <w:rPr>
                <w:sz w:val="20"/>
              </w:rPr>
            </w:r>
          </w:p>
        </w:tc>
      </w:tr>
      <w:tr>
        <w:tc>
          <w:tcPr>
            <w:gridSpan w:val="4"/>
            <w:tcW w:w="4424" w:type="dxa"/>
            <w:tcBorders>
              <w:top w:val="nil"/>
              <w:left w:val="nil"/>
              <w:bottom w:val="nil"/>
              <w:right w:val="nil"/>
            </w:tcBorders>
          </w:tcPr>
          <w:p>
            <w:pPr>
              <w:pStyle w:val="0"/>
            </w:pPr>
            <w:r>
              <w:rPr>
                <w:sz w:val="20"/>
              </w:rPr>
              <w:t xml:space="preserve">Адрес места нахождения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9"/>
            <w:tcW w:w="4629" w:type="dxa"/>
            <w:tcBorders>
              <w:top w:val="single" w:sz="4"/>
              <w:left w:val="nil"/>
              <w:bottom w:val="single" w:sz="4"/>
              <w:right w:val="nil"/>
            </w:tcBorders>
          </w:tcPr>
          <w:p>
            <w:pPr>
              <w:pStyle w:val="0"/>
            </w:pPr>
            <w:r>
              <w:rPr>
                <w:sz w:val="20"/>
              </w:rPr>
            </w:r>
          </w:p>
        </w:tc>
      </w:tr>
      <w:tr>
        <w:tblPrEx>
          <w:tblBorders>
            <w:insideH w:val="single" w:sz="4"/>
          </w:tblBorders>
        </w:tblPrEx>
        <w:tc>
          <w:tcPr>
            <w:gridSpan w:val="5"/>
            <w:tcW w:w="4764" w:type="dxa"/>
            <w:tcBorders>
              <w:top w:val="nil"/>
              <w:left w:val="nil"/>
              <w:bottom w:val="nil"/>
              <w:right w:val="nil"/>
            </w:tcBorders>
          </w:tcPr>
          <w:p>
            <w:pPr>
              <w:pStyle w:val="0"/>
            </w:pPr>
            <w:r>
              <w:rPr>
                <w:sz w:val="20"/>
              </w:rPr>
              <w:t xml:space="preserve">Реквизиты разрешительного документа, на основании которого осуществляется размещение отходов </w:t>
            </w:r>
            <w:hyperlink w:history="0" w:anchor="P2404" w:tooltip="    &lt;**&gt;  Номер,  дата  выдачи  и срок действия комплексного экологического">
              <w:r>
                <w:rPr>
                  <w:sz w:val="20"/>
                  <w:color w:val="0000ff"/>
                </w:rPr>
                <w:t xml:space="preserve">&lt;**&gt;</w:t>
              </w:r>
            </w:hyperlink>
          </w:p>
        </w:tc>
        <w:tc>
          <w:tcPr>
            <w:gridSpan w:val="2"/>
            <w:tcW w:w="696" w:type="dxa"/>
            <w:vAlign w:val="bottom"/>
            <w:tcBorders>
              <w:top w:val="single" w:sz="4"/>
              <w:left w:val="nil"/>
              <w:bottom w:val="single" w:sz="4"/>
              <w:right w:val="nil"/>
            </w:tcBorders>
          </w:tcPr>
          <w:p>
            <w:pPr>
              <w:pStyle w:val="0"/>
            </w:pPr>
            <w:r>
              <w:rPr>
                <w:sz w:val="20"/>
              </w:rPr>
            </w:r>
          </w:p>
        </w:tc>
        <w:tc>
          <w:tcPr>
            <w:gridSpan w:val="2"/>
            <w:tcW w:w="680" w:type="dxa"/>
            <w:vAlign w:val="bottom"/>
            <w:tcBorders>
              <w:top w:val="single" w:sz="4"/>
              <w:left w:val="nil"/>
              <w:bottom w:val="nil"/>
              <w:right w:val="nil"/>
            </w:tcBorders>
          </w:tcPr>
          <w:p>
            <w:pPr>
              <w:pStyle w:val="0"/>
              <w:jc w:val="center"/>
            </w:pPr>
            <w:r>
              <w:rPr>
                <w:sz w:val="20"/>
              </w:rPr>
              <w:t xml:space="preserve">N</w:t>
            </w:r>
          </w:p>
        </w:tc>
        <w:tc>
          <w:tcPr>
            <w:tcW w:w="466" w:type="dxa"/>
            <w:vAlign w:val="bottom"/>
            <w:tcBorders>
              <w:top w:val="single" w:sz="4"/>
              <w:left w:val="nil"/>
              <w:bottom w:val="single" w:sz="4"/>
              <w:right w:val="nil"/>
            </w:tcBorders>
          </w:tcPr>
          <w:p>
            <w:pPr>
              <w:pStyle w:val="0"/>
            </w:pPr>
            <w:r>
              <w:rPr>
                <w:sz w:val="20"/>
              </w:rPr>
            </w:r>
          </w:p>
        </w:tc>
        <w:tc>
          <w:tcPr>
            <w:tcW w:w="1757" w:type="dxa"/>
            <w:vAlign w:val="bottom"/>
            <w:tcBorders>
              <w:top w:val="single" w:sz="4"/>
              <w:left w:val="nil"/>
              <w:bottom w:val="nil"/>
              <w:right w:val="nil"/>
            </w:tcBorders>
          </w:tcPr>
          <w:p>
            <w:pPr>
              <w:pStyle w:val="0"/>
            </w:pPr>
            <w:r>
              <w:rPr>
                <w:sz w:val="20"/>
              </w:rPr>
              <w:t xml:space="preserve">Срок действия</w:t>
            </w:r>
          </w:p>
        </w:tc>
        <w:tc>
          <w:tcPr>
            <w:gridSpan w:val="2"/>
            <w:tcW w:w="690" w:type="dxa"/>
            <w:vAlign w:val="bottom"/>
            <w:tcBorders>
              <w:top w:val="single" w:sz="4"/>
              <w:left w:val="nil"/>
              <w:bottom w:val="single" w:sz="4"/>
              <w:right w:val="nil"/>
            </w:tcBorders>
          </w:tcPr>
          <w:p>
            <w:pPr>
              <w:pStyle w:val="0"/>
            </w:pPr>
            <w:r>
              <w:rPr>
                <w:sz w:val="20"/>
              </w:rPr>
            </w:r>
          </w:p>
        </w:tc>
      </w:tr>
      <w:tr>
        <w:tc>
          <w:tcPr>
            <w:gridSpan w:val="6"/>
            <w:tcW w:w="5202" w:type="dxa"/>
            <w:tcBorders>
              <w:top w:val="nil"/>
              <w:left w:val="nil"/>
              <w:bottom w:val="nil"/>
              <w:right w:val="nil"/>
            </w:tcBorders>
          </w:tcPr>
          <w:p>
            <w:pPr>
              <w:pStyle w:val="0"/>
            </w:pPr>
            <w:r>
              <w:rPr>
                <w:sz w:val="20"/>
              </w:rPr>
              <w:t xml:space="preserve">Наименование объекта размещения отходов</w:t>
            </w:r>
          </w:p>
        </w:tc>
        <w:tc>
          <w:tcPr>
            <w:gridSpan w:val="7"/>
            <w:tcW w:w="3851" w:type="dxa"/>
            <w:tcBorders>
              <w:top w:val="nil"/>
              <w:left w:val="nil"/>
              <w:bottom w:val="single" w:sz="4"/>
              <w:right w:val="nil"/>
            </w:tcBorders>
          </w:tcPr>
          <w:p>
            <w:pPr>
              <w:pStyle w:val="0"/>
            </w:pPr>
            <w:r>
              <w:rPr>
                <w:sz w:val="20"/>
              </w:rPr>
            </w:r>
          </w:p>
        </w:tc>
      </w:tr>
      <w:tr>
        <w:tc>
          <w:tcPr>
            <w:gridSpan w:val="8"/>
            <w:tcW w:w="5800" w:type="dxa"/>
            <w:tcBorders>
              <w:top w:val="nil"/>
              <w:left w:val="nil"/>
              <w:bottom w:val="nil"/>
              <w:right w:val="nil"/>
            </w:tcBorders>
          </w:tcPr>
          <w:p>
            <w:pPr>
              <w:pStyle w:val="0"/>
            </w:pPr>
            <w:r>
              <w:rPr>
                <w:sz w:val="20"/>
              </w:rPr>
              <w:t xml:space="preserve">Регистрационный номер объекта размещения отходов</w:t>
            </w:r>
          </w:p>
        </w:tc>
        <w:tc>
          <w:tcPr>
            <w:gridSpan w:val="5"/>
            <w:tcW w:w="3253" w:type="dxa"/>
            <w:tcBorders>
              <w:top w:val="single" w:sz="4"/>
              <w:left w:val="nil"/>
              <w:bottom w:val="single" w:sz="4"/>
              <w:right w:val="nil"/>
            </w:tcBorders>
          </w:tcPr>
          <w:p>
            <w:pPr>
              <w:pStyle w:val="0"/>
            </w:pPr>
            <w:r>
              <w:rPr>
                <w:sz w:val="20"/>
              </w:rPr>
            </w:r>
          </w:p>
        </w:tc>
      </w:tr>
      <w:tr>
        <w:tc>
          <w:tcPr>
            <w:gridSpan w:val="8"/>
            <w:tcW w:w="5800" w:type="dxa"/>
            <w:tcBorders>
              <w:top w:val="nil"/>
              <w:left w:val="nil"/>
              <w:bottom w:val="nil"/>
              <w:right w:val="nil"/>
            </w:tcBorders>
          </w:tcPr>
          <w:p>
            <w:pPr>
              <w:pStyle w:val="0"/>
            </w:pPr>
            <w:r>
              <w:rPr>
                <w:sz w:val="20"/>
              </w:rPr>
              <w:t xml:space="preserve">(в случае его присвоения)</w:t>
            </w:r>
          </w:p>
        </w:tc>
        <w:tc>
          <w:tcPr>
            <w:gridSpan w:val="5"/>
            <w:tcW w:w="3253" w:type="dxa"/>
            <w:tcBorders>
              <w:top w:val="single" w:sz="4"/>
              <w:left w:val="nil"/>
              <w:bottom w:val="nil"/>
              <w:right w:val="nil"/>
            </w:tcBorders>
          </w:tcPr>
          <w:p>
            <w:pPr>
              <w:pStyle w:val="0"/>
            </w:pPr>
            <w:r>
              <w:rPr>
                <w:sz w:val="20"/>
              </w:rPr>
            </w:r>
          </w:p>
        </w:tc>
      </w:tr>
      <w:tr>
        <w:tc>
          <w:tcPr>
            <w:gridSpan w:val="3"/>
            <w:tcW w:w="3970" w:type="dxa"/>
            <w:tcBorders>
              <w:top w:val="nil"/>
              <w:left w:val="nil"/>
              <w:bottom w:val="nil"/>
              <w:right w:val="nil"/>
            </w:tcBorders>
          </w:tcPr>
          <w:p>
            <w:pPr>
              <w:pStyle w:val="0"/>
            </w:pPr>
            <w:r>
              <w:rPr>
                <w:sz w:val="20"/>
              </w:rPr>
              <w:t xml:space="preserve">Адрес места нахождения объекта размещения отходов</w:t>
            </w:r>
          </w:p>
        </w:tc>
        <w:tc>
          <w:tcPr>
            <w:gridSpan w:val="8"/>
            <w:tcW w:w="4393" w:type="dxa"/>
            <w:tcBorders>
              <w:top w:val="nil"/>
              <w:left w:val="nil"/>
              <w:bottom w:val="single" w:sz="4"/>
              <w:right w:val="nil"/>
            </w:tcBorders>
          </w:tcPr>
          <w:p>
            <w:pPr>
              <w:pStyle w:val="0"/>
            </w:pPr>
            <w:r>
              <w:rPr>
                <w:sz w:val="20"/>
              </w:rPr>
            </w:r>
          </w:p>
        </w:tc>
        <w:tc>
          <w:tcPr>
            <w:gridSpan w:val="2"/>
            <w:tcW w:w="69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510"/>
        <w:gridCol w:w="2381"/>
        <w:gridCol w:w="340"/>
        <w:gridCol w:w="510"/>
        <w:gridCol w:w="2665"/>
      </w:tblGrid>
      <w:tr>
        <w:tc>
          <w:tcPr>
            <w:tcW w:w="2324" w:type="dxa"/>
            <w:tcBorders>
              <w:top w:val="nil"/>
              <w:left w:val="nil"/>
              <w:bottom w:val="nil"/>
              <w:right w:val="nil"/>
            </w:tcBorders>
          </w:tcPr>
          <w:p>
            <w:pPr>
              <w:pStyle w:val="0"/>
            </w:pPr>
            <w:r>
              <w:rPr>
                <w:sz w:val="20"/>
              </w:rPr>
              <w:t xml:space="preserve">Характеристика объекта размещения отходов:</w:t>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81" w:type="dxa"/>
            <w:tcBorders>
              <w:top w:val="nil"/>
              <w:left w:val="nil"/>
              <w:bottom w:val="nil"/>
              <w:right w:val="nil"/>
            </w:tcBorders>
          </w:tcPr>
          <w:p>
            <w:pPr>
              <w:pStyle w:val="0"/>
            </w:pPr>
            <w:r>
              <w:rPr>
                <w:sz w:val="20"/>
              </w:rPr>
              <w:t xml:space="preserve">Включен в государственный реестр объектов размещения отходов</w:t>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pPr>
              <w:pStyle w:val="0"/>
            </w:pPr>
            <w:r>
              <w:rPr>
                <w:sz w:val="20"/>
              </w:rPr>
              <w:t xml:space="preserve">Не включен в государственный реестр объектов размещения отходов</w:t>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pPr>
              <w:pStyle w:val="0"/>
            </w:pPr>
            <w:r>
              <w:rPr>
                <w:sz w:val="20"/>
              </w:rPr>
              <w:t xml:space="preserve">Не оказывает негативное воздействие на окружающую среду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005"/>
      </w:tblGrid>
      <w:tr>
        <w:tc>
          <w:tcPr>
            <w:tcW w:w="6066" w:type="dxa"/>
            <w:tcBorders>
              <w:top w:val="nil"/>
              <w:left w:val="nil"/>
              <w:bottom w:val="nil"/>
              <w:right w:val="nil"/>
            </w:tcBorders>
          </w:tcPr>
          <w:p>
            <w:pPr>
              <w:pStyle w:val="0"/>
            </w:pPr>
            <w:r>
              <w:rPr>
                <w:sz w:val="20"/>
              </w:rPr>
              <w:t xml:space="preserve">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tc>
          <w:tcPr>
            <w:tcW w:w="567" w:type="dxa"/>
            <w:vMerge w:val="restart"/>
          </w:tcPr>
          <w:p>
            <w:pPr>
              <w:pStyle w:val="0"/>
              <w:jc w:val="center"/>
            </w:pPr>
            <w:r>
              <w:rPr>
                <w:sz w:val="20"/>
              </w:rPr>
              <w:t xml:space="preserve">N п/п</w:t>
            </w:r>
          </w:p>
        </w:tc>
        <w:tc>
          <w:tcPr>
            <w:tcW w:w="1191" w:type="dxa"/>
            <w:vMerge w:val="restart"/>
          </w:tcPr>
          <w:p>
            <w:pPr>
              <w:pStyle w:val="0"/>
              <w:jc w:val="center"/>
            </w:pPr>
            <w:r>
              <w:rPr>
                <w:sz w:val="20"/>
              </w:rPr>
              <w:t xml:space="preserve">Наименование вида отходов</w:t>
            </w:r>
          </w:p>
        </w:tc>
        <w:tc>
          <w:tcPr>
            <w:tcW w:w="907" w:type="dxa"/>
            <w:vMerge w:val="restart"/>
          </w:tcPr>
          <w:p>
            <w:pPr>
              <w:pStyle w:val="0"/>
              <w:jc w:val="center"/>
            </w:pPr>
            <w:r>
              <w:rPr>
                <w:sz w:val="20"/>
              </w:rPr>
              <w:t xml:space="preserve">Код отходов в соответствии с </w:t>
            </w:r>
            <w:hyperlink w:history="0" r:id="rId41"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07" w:type="dxa"/>
            <w:vMerge w:val="restart"/>
          </w:tcPr>
          <w:p>
            <w:pPr>
              <w:pStyle w:val="0"/>
              <w:jc w:val="center"/>
            </w:pPr>
            <w:r>
              <w:rPr>
                <w:sz w:val="20"/>
              </w:rPr>
              <w:t xml:space="preserve">Класс опасности отходов в соответствии с </w:t>
            </w:r>
            <w:hyperlink w:history="0" r:id="rId42"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64" w:type="dxa"/>
            <w:vMerge w:val="restart"/>
          </w:tcPr>
          <w:p>
            <w:pPr>
              <w:pStyle w:val="0"/>
              <w:jc w:val="center"/>
            </w:pPr>
            <w:r>
              <w:rPr>
                <w:sz w:val="20"/>
              </w:rPr>
              <w:t xml:space="preserve">Установленный лимит на размещение отходов</w:t>
            </w:r>
          </w:p>
          <w:p>
            <w:pPr>
              <w:pStyle w:val="0"/>
              <w:jc w:val="center"/>
            </w:pPr>
            <w:r>
              <w:rPr>
                <w:sz w:val="20"/>
              </w:rPr>
              <w:t xml:space="preserve">(тонн)</w:t>
            </w:r>
          </w:p>
        </w:tc>
        <w:tc>
          <w:tcPr>
            <w:gridSpan w:val="6"/>
            <w:tcW w:w="6231" w:type="dxa"/>
          </w:tcPr>
          <w:p>
            <w:pPr>
              <w:pStyle w:val="0"/>
              <w:jc w:val="center"/>
            </w:pPr>
            <w:r>
              <w:rPr>
                <w:sz w:val="20"/>
              </w:rPr>
              <w:t xml:space="preserve">Движение отходов, образованных в отчетном периоде (тонн)</w:t>
            </w:r>
          </w:p>
        </w:tc>
        <w:tc>
          <w:tcPr>
            <w:tcW w:w="1077" w:type="dxa"/>
            <w:vMerge w:val="restart"/>
          </w:tcPr>
          <w:p>
            <w:pPr>
              <w:pStyle w:val="0"/>
              <w:jc w:val="center"/>
            </w:pPr>
            <w:r>
              <w:rPr>
                <w:sz w:val="20"/>
              </w:rPr>
              <w:t xml:space="preserve">Размещено в отчетном периоде, передано другим организациям в целях размещения</w:t>
            </w:r>
          </w:p>
          <w:p>
            <w:pPr>
              <w:pStyle w:val="0"/>
              <w:jc w:val="center"/>
            </w:pPr>
            <w:r>
              <w:rPr>
                <w:sz w:val="20"/>
              </w:rPr>
              <w:t xml:space="preserve">(</w:t>
            </w:r>
            <w:hyperlink w:history="0" w:anchor="P2209" w:tooltip="13">
              <w:r>
                <w:rPr>
                  <w:sz w:val="20"/>
                  <w:color w:val="0000ff"/>
                </w:rPr>
                <w:t xml:space="preserve">столбец 13</w:t>
              </w:r>
            </w:hyperlink>
            <w:r>
              <w:rPr>
                <w:sz w:val="20"/>
              </w:rPr>
              <w:t xml:space="preserve"> + </w:t>
            </w:r>
            <w:hyperlink w:history="0" w:anchor="P2210" w:tooltip="14">
              <w:r>
                <w:rPr>
                  <w:sz w:val="20"/>
                  <w:color w:val="0000ff"/>
                </w:rPr>
                <w:t xml:space="preserve">столбец 14</w:t>
              </w:r>
            </w:hyperlink>
            <w:r>
              <w:rPr>
                <w:sz w:val="20"/>
              </w:rPr>
              <w:t xml:space="preserve">)</w:t>
            </w:r>
          </w:p>
        </w:tc>
        <w:tc>
          <w:tcPr>
            <w:gridSpan w:val="2"/>
            <w:tcW w:w="1531" w:type="dxa"/>
          </w:tcPr>
          <w:p>
            <w:pPr>
              <w:pStyle w:val="0"/>
              <w:jc w:val="center"/>
            </w:pPr>
            <w:r>
              <w:rPr>
                <w:sz w:val="20"/>
              </w:rPr>
              <w:t xml:space="preserve">В том числе</w:t>
            </w:r>
          </w:p>
        </w:tc>
        <w:tc>
          <w:tcPr>
            <w:tcW w:w="1020" w:type="dxa"/>
            <w:vMerge w:val="restart"/>
          </w:tcPr>
          <w:p>
            <w:pPr>
              <w:pStyle w:val="0"/>
              <w:jc w:val="center"/>
            </w:pPr>
            <w:r>
              <w:rPr>
                <w:sz w:val="20"/>
              </w:rPr>
              <w:t xml:space="preserve">Ставка платы за негативное воздействие на окружающую среду при размещении отходов</w:t>
            </w:r>
          </w:p>
          <w:p>
            <w:pPr>
              <w:pStyle w:val="0"/>
              <w:jc w:val="center"/>
            </w:pPr>
            <w:r>
              <w:rPr>
                <w:sz w:val="20"/>
              </w:rPr>
              <w:t xml:space="preserve">(руб./тонна)</w:t>
            </w:r>
          </w:p>
        </w:tc>
        <w:tc>
          <w:tcPr>
            <w:tcW w:w="1304" w:type="dxa"/>
            <w:vMerge w:val="restart"/>
          </w:tcPr>
          <w:p>
            <w:pPr>
              <w:pStyle w:val="0"/>
              <w:jc w:val="center"/>
            </w:pPr>
            <w:r>
              <w:rPr>
                <w:sz w:val="20"/>
              </w:rPr>
              <w:t xml:space="preserve">Коэффициент к ставке платы за отходы, накопленные и утилизированные или переданные для утилизации в течение 11 месяцев</w:t>
            </w:r>
          </w:p>
          <w:p>
            <w:pPr>
              <w:pStyle w:val="0"/>
              <w:jc w:val="center"/>
            </w:pPr>
            <w:r>
              <w:rPr>
                <w:sz w:val="20"/>
              </w:rPr>
              <w:t xml:space="preserve">(Кисп)</w:t>
            </w:r>
          </w:p>
        </w:tc>
        <w:tc>
          <w:tcPr>
            <w:tcW w:w="964" w:type="dxa"/>
            <w:vMerge w:val="restart"/>
          </w:tcPr>
          <w:p>
            <w:pPr>
              <w:pStyle w:val="0"/>
              <w:jc w:val="center"/>
            </w:pPr>
            <w:r>
              <w:rPr>
                <w:sz w:val="20"/>
              </w:rPr>
              <w:t xml:space="preserve">Коэффициент к ставке платы за отходы, размещенные в пределах лимита</w:t>
            </w:r>
          </w:p>
          <w:p>
            <w:pPr>
              <w:pStyle w:val="0"/>
              <w:jc w:val="center"/>
            </w:pPr>
            <w:r>
              <w:rPr>
                <w:sz w:val="20"/>
              </w:rPr>
              <w:t xml:space="preserve">(Кл)</w:t>
            </w:r>
          </w:p>
        </w:tc>
        <w:tc>
          <w:tcPr>
            <w:tcW w:w="964" w:type="dxa"/>
            <w:vMerge w:val="restart"/>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794" w:type="dxa"/>
            <w:vMerge w:val="restart"/>
          </w:tcPr>
          <w:p>
            <w:pPr>
              <w:pStyle w:val="0"/>
              <w:jc w:val="center"/>
            </w:pPr>
            <w:r>
              <w:rPr>
                <w:sz w:val="20"/>
              </w:rPr>
              <w:t xml:space="preserve">Стимулирующий коэффициент</w:t>
            </w:r>
          </w:p>
          <w:p>
            <w:pPr>
              <w:pStyle w:val="0"/>
              <w:jc w:val="center"/>
            </w:pPr>
            <w:r>
              <w:rPr>
                <w:sz w:val="20"/>
              </w:rPr>
              <w:t xml:space="preserve">(Код)</w:t>
            </w:r>
          </w:p>
        </w:tc>
        <w:tc>
          <w:tcPr>
            <w:tcW w:w="737" w:type="dxa"/>
            <w:vMerge w:val="restart"/>
          </w:tcPr>
          <w:p>
            <w:pPr>
              <w:pStyle w:val="0"/>
              <w:jc w:val="center"/>
            </w:pPr>
            <w:r>
              <w:rPr>
                <w:sz w:val="20"/>
              </w:rPr>
              <w:t xml:space="preserve">Стимулирующий коэффициент</w:t>
            </w:r>
          </w:p>
          <w:p>
            <w:pPr>
              <w:pStyle w:val="0"/>
              <w:jc w:val="center"/>
            </w:pPr>
            <w:r>
              <w:rPr>
                <w:sz w:val="20"/>
              </w:rPr>
              <w:t xml:space="preserve">(Кпо)</w:t>
            </w:r>
          </w:p>
        </w:tc>
        <w:tc>
          <w:tcPr>
            <w:tcW w:w="737" w:type="dxa"/>
            <w:vMerge w:val="restart"/>
          </w:tcPr>
          <w:p>
            <w:pPr>
              <w:pStyle w:val="0"/>
              <w:jc w:val="center"/>
            </w:pPr>
            <w:r>
              <w:rPr>
                <w:sz w:val="20"/>
              </w:rPr>
              <w:t xml:space="preserve">Стимулирующий коэффициент</w:t>
            </w:r>
          </w:p>
          <w:p>
            <w:pPr>
              <w:pStyle w:val="0"/>
              <w:jc w:val="center"/>
            </w:pPr>
            <w:r>
              <w:rPr>
                <w:sz w:val="20"/>
              </w:rPr>
              <w:t xml:space="preserve">(Кст)</w:t>
            </w:r>
          </w:p>
        </w:tc>
        <w:tc>
          <w:tcPr>
            <w:tcW w:w="794" w:type="dxa"/>
            <w:vMerge w:val="restart"/>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2"/>
            <w:tcW w:w="2834" w:type="dxa"/>
          </w:tcPr>
          <w:p>
            <w:pPr>
              <w:pStyle w:val="0"/>
              <w:jc w:val="center"/>
            </w:pPr>
            <w:r>
              <w:rPr>
                <w:sz w:val="20"/>
              </w:rPr>
              <w:t xml:space="preserve">Сумма платы:</w:t>
            </w:r>
          </w:p>
        </w:tc>
        <w:tc>
          <w:tcPr>
            <w:tcW w:w="850" w:type="dxa"/>
            <w:vMerge w:val="restart"/>
          </w:tcPr>
          <w:p>
            <w:pPr>
              <w:pStyle w:val="0"/>
              <w:jc w:val="center"/>
            </w:pPr>
            <w:r>
              <w:rPr>
                <w:sz w:val="20"/>
              </w:rPr>
              <w:t xml:space="preserve">Сумма платы за размещение отходов производства</w:t>
            </w:r>
          </w:p>
          <w:p>
            <w:pPr>
              <w:pStyle w:val="0"/>
              <w:jc w:val="center"/>
            </w:pPr>
            <w:r>
              <w:rPr>
                <w:sz w:val="20"/>
              </w:rPr>
              <w:t xml:space="preserve">(руб.)</w:t>
            </w:r>
          </w:p>
          <w:p>
            <w:pPr>
              <w:pStyle w:val="0"/>
              <w:jc w:val="center"/>
            </w:pPr>
            <w:r>
              <w:rPr>
                <w:sz w:val="20"/>
              </w:rPr>
              <w:t xml:space="preserve">(</w:t>
            </w:r>
            <w:hyperlink w:history="0" w:anchor="P2220" w:tooltip="24">
              <w:r>
                <w:rPr>
                  <w:sz w:val="20"/>
                  <w:color w:val="0000ff"/>
                </w:rPr>
                <w:t xml:space="preserve">столбец 24</w:t>
              </w:r>
            </w:hyperlink>
            <w:r>
              <w:rPr>
                <w:sz w:val="20"/>
              </w:rPr>
              <w:t xml:space="preserve"> + </w:t>
            </w:r>
            <w:hyperlink w:history="0" w:anchor="P2221" w:tooltip="25">
              <w:r>
                <w:rPr>
                  <w:sz w:val="20"/>
                  <w:color w:val="0000ff"/>
                </w:rPr>
                <w:t xml:space="preserve">столбец 25</w:t>
              </w:r>
            </w:hyperlink>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образовалось за отчетный период</w:t>
            </w:r>
          </w:p>
        </w:tc>
        <w:tc>
          <w:tcPr>
            <w:tcW w:w="902" w:type="dxa"/>
          </w:tcPr>
          <w:p>
            <w:pPr>
              <w:pStyle w:val="0"/>
              <w:jc w:val="center"/>
            </w:pPr>
            <w:r>
              <w:rPr>
                <w:sz w:val="20"/>
              </w:rPr>
              <w:t xml:space="preserve">утилизировано в отчетном периоде, в том числе передано в целях утилизации</w:t>
            </w:r>
          </w:p>
        </w:tc>
        <w:tc>
          <w:tcPr>
            <w:tcW w:w="907" w:type="dxa"/>
          </w:tcPr>
          <w:p>
            <w:pPr>
              <w:pStyle w:val="0"/>
              <w:jc w:val="center"/>
            </w:pPr>
            <w:r>
              <w:rPr>
                <w:sz w:val="20"/>
              </w:rPr>
              <w:t xml:space="preserve">обезврежено в отчетном периоде, в том числе передано в целях обезвреживания</w:t>
            </w:r>
          </w:p>
        </w:tc>
        <w:tc>
          <w:tcPr>
            <w:tcW w:w="1304" w:type="dxa"/>
          </w:tcPr>
          <w:p>
            <w:pPr>
              <w:pStyle w:val="0"/>
              <w:jc w:val="center"/>
            </w:pPr>
            <w:r>
              <w:rPr>
                <w:sz w:val="20"/>
              </w:rPr>
              <w:t xml:space="preserve">фактически складировано отходов предыдущего отчетного периода, не утилизированных в течение 11 месяцев</w:t>
            </w:r>
          </w:p>
        </w:tc>
        <w:tc>
          <w:tcPr>
            <w:tcW w:w="1247" w:type="dxa"/>
          </w:tcPr>
          <w:p>
            <w:pPr>
              <w:pStyle w:val="0"/>
              <w:jc w:val="center"/>
            </w:pPr>
            <w:r>
              <w:rPr>
                <w:sz w:val="20"/>
              </w:rPr>
              <w:t xml:space="preserve">фактический остаток отходов на конец отчетного периода, срок накопления которых не превышает 11 месяцев</w:t>
            </w:r>
          </w:p>
        </w:tc>
        <w:tc>
          <w:tcPr>
            <w:tcW w:w="1134" w:type="dxa"/>
          </w:tcPr>
          <w:p>
            <w:pPr>
              <w:pStyle w:val="0"/>
              <w:jc w:val="center"/>
            </w:pPr>
            <w:r>
              <w:rPr>
                <w:sz w:val="20"/>
              </w:rPr>
              <w:t xml:space="preserve">передано оператору/региональному оператору по обращению с твердыми коммунальными отходами</w:t>
            </w:r>
          </w:p>
        </w:tc>
        <w:tc>
          <w:tcPr>
            <w:vMerge w:val="continue"/>
          </w:tcPr>
          <w:p/>
        </w:tc>
        <w:tc>
          <w:tcPr>
            <w:tcW w:w="794" w:type="dxa"/>
          </w:tcPr>
          <w:p>
            <w:pPr>
              <w:pStyle w:val="0"/>
              <w:jc w:val="center"/>
            </w:pPr>
            <w:r>
              <w:rPr>
                <w:sz w:val="20"/>
              </w:rPr>
              <w:t xml:space="preserve">в пределах установленного лимита на размещение отходов</w:t>
            </w:r>
          </w:p>
        </w:tc>
        <w:tc>
          <w:tcPr>
            <w:tcW w:w="737" w:type="dxa"/>
          </w:tcPr>
          <w:p>
            <w:pPr>
              <w:pStyle w:val="0"/>
              <w:jc w:val="center"/>
            </w:pPr>
            <w:r>
              <w:rPr>
                <w:sz w:val="20"/>
              </w:rPr>
              <w:t xml:space="preserve">сверх установленного лимита на размещение отходов</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в пределах установленного лимита</w:t>
            </w:r>
          </w:p>
          <w:p>
            <w:pPr>
              <w:pStyle w:val="0"/>
              <w:jc w:val="center"/>
            </w:pPr>
            <w:r>
              <w:rPr>
                <w:sz w:val="20"/>
              </w:rPr>
              <w:t xml:space="preserve">(</w:t>
            </w:r>
            <w:hyperlink w:history="0" w:anchor="P2209" w:tooltip="13">
              <w:r>
                <w:rPr>
                  <w:sz w:val="20"/>
                  <w:color w:val="0000ff"/>
                </w:rPr>
                <w:t xml:space="preserve">столбец 13</w:t>
              </w:r>
            </w:hyperlink>
            <w:r>
              <w:rPr>
                <w:sz w:val="20"/>
              </w:rPr>
              <w:t xml:space="preserve"> x </w:t>
            </w:r>
            <w:hyperlink w:history="0" w:anchor="P2211" w:tooltip="15">
              <w:r>
                <w:rPr>
                  <w:sz w:val="20"/>
                  <w:color w:val="0000ff"/>
                </w:rPr>
                <w:t xml:space="preserve">столбец 15</w:t>
              </w:r>
            </w:hyperlink>
            <w:r>
              <w:rPr>
                <w:sz w:val="20"/>
              </w:rPr>
              <w:t xml:space="preserve"> x </w:t>
            </w:r>
            <w:hyperlink w:history="0" w:anchor="P2213" w:tooltip="17">
              <w:r>
                <w:rPr>
                  <w:sz w:val="20"/>
                  <w:color w:val="0000ff"/>
                </w:rPr>
                <w:t xml:space="preserve">столбец 17</w:t>
              </w:r>
            </w:hyperlink>
            <w:r>
              <w:rPr>
                <w:sz w:val="20"/>
              </w:rPr>
              <w:t xml:space="preserve"> x </w:t>
            </w:r>
            <w:hyperlink w:history="0" w:anchor="P2215" w:tooltip="19">
              <w:r>
                <w:rPr>
                  <w:sz w:val="20"/>
                  <w:color w:val="0000ff"/>
                </w:rPr>
                <w:t xml:space="preserve">столбец 19</w:t>
              </w:r>
            </w:hyperlink>
            <w:r>
              <w:rPr>
                <w:sz w:val="20"/>
              </w:rPr>
              <w:t xml:space="preserve"> x </w:t>
            </w:r>
            <w:hyperlink w:history="0" w:anchor="P2216" w:tooltip="20">
              <w:r>
                <w:rPr>
                  <w:sz w:val="20"/>
                  <w:color w:val="0000ff"/>
                </w:rPr>
                <w:t xml:space="preserve">столбец 20</w:t>
              </w:r>
            </w:hyperlink>
            <w:r>
              <w:rPr>
                <w:sz w:val="20"/>
              </w:rPr>
              <w:t xml:space="preserve"> x </w:t>
            </w:r>
            <w:hyperlink w:history="0" w:anchor="P2217" w:tooltip="21">
              <w:r>
                <w:rPr>
                  <w:sz w:val="20"/>
                  <w:color w:val="0000ff"/>
                </w:rPr>
                <w:t xml:space="preserve">столбец 21</w:t>
              </w:r>
            </w:hyperlink>
            <w:r>
              <w:rPr>
                <w:sz w:val="20"/>
              </w:rPr>
              <w:t xml:space="preserve"> x </w:t>
            </w:r>
            <w:hyperlink w:history="0" w:anchor="P2218" w:tooltip="22">
              <w:r>
                <w:rPr>
                  <w:sz w:val="20"/>
                  <w:color w:val="0000ff"/>
                </w:rPr>
                <w:t xml:space="preserve">столбец 22</w:t>
              </w:r>
            </w:hyperlink>
            <w:r>
              <w:rPr>
                <w:sz w:val="20"/>
              </w:rPr>
              <w:t xml:space="preserve"> x </w:t>
            </w:r>
            <w:hyperlink w:history="0" w:anchor="P2219" w:tooltip="23">
              <w:r>
                <w:rPr>
                  <w:sz w:val="20"/>
                  <w:color w:val="0000ff"/>
                </w:rPr>
                <w:t xml:space="preserve">столбец 23</w:t>
              </w:r>
            </w:hyperlink>
            <w:r>
              <w:rPr>
                <w:sz w:val="20"/>
              </w:rPr>
              <w:t xml:space="preserve">)</w:t>
            </w:r>
          </w:p>
        </w:tc>
        <w:tc>
          <w:tcPr>
            <w:tcW w:w="1417" w:type="dxa"/>
          </w:tcPr>
          <w:p>
            <w:pPr>
              <w:pStyle w:val="0"/>
              <w:jc w:val="center"/>
            </w:pPr>
            <w:r>
              <w:rPr>
                <w:sz w:val="20"/>
              </w:rPr>
              <w:t xml:space="preserve">сверх установленного лимита</w:t>
            </w:r>
          </w:p>
          <w:p>
            <w:pPr>
              <w:pStyle w:val="0"/>
              <w:jc w:val="center"/>
            </w:pPr>
            <w:r>
              <w:rPr>
                <w:sz w:val="20"/>
              </w:rPr>
              <w:t xml:space="preserve">(</w:t>
            </w:r>
            <w:hyperlink w:history="0" w:anchor="P2210" w:tooltip="14">
              <w:r>
                <w:rPr>
                  <w:sz w:val="20"/>
                  <w:color w:val="0000ff"/>
                </w:rPr>
                <w:t xml:space="preserve">столбец 14</w:t>
              </w:r>
            </w:hyperlink>
            <w:r>
              <w:rPr>
                <w:sz w:val="20"/>
              </w:rPr>
              <w:t xml:space="preserve"> x </w:t>
            </w:r>
            <w:hyperlink w:history="0" w:anchor="P2211" w:tooltip="15">
              <w:r>
                <w:rPr>
                  <w:sz w:val="20"/>
                  <w:color w:val="0000ff"/>
                </w:rPr>
                <w:t xml:space="preserve">столбец 15</w:t>
              </w:r>
            </w:hyperlink>
            <w:r>
              <w:rPr>
                <w:sz w:val="20"/>
              </w:rPr>
              <w:t xml:space="preserve"> x </w:t>
            </w:r>
            <w:hyperlink w:history="0" w:anchor="P2214" w:tooltip="18">
              <w:r>
                <w:rPr>
                  <w:sz w:val="20"/>
                  <w:color w:val="0000ff"/>
                </w:rPr>
                <w:t xml:space="preserve">столбец 18</w:t>
              </w:r>
            </w:hyperlink>
            <w:r>
              <w:rPr>
                <w:sz w:val="20"/>
              </w:rPr>
              <w:t xml:space="preserve"> x </w:t>
            </w:r>
            <w:hyperlink w:history="0" w:anchor="P2215" w:tooltip="19">
              <w:r>
                <w:rPr>
                  <w:sz w:val="20"/>
                  <w:color w:val="0000ff"/>
                </w:rPr>
                <w:t xml:space="preserve">столбец 19</w:t>
              </w:r>
            </w:hyperlink>
            <w:r>
              <w:rPr>
                <w:sz w:val="20"/>
              </w:rPr>
              <w:t xml:space="preserve"> x </w:t>
            </w:r>
            <w:hyperlink w:history="0" w:anchor="P2217" w:tooltip="21">
              <w:r>
                <w:rPr>
                  <w:sz w:val="20"/>
                  <w:color w:val="0000ff"/>
                </w:rPr>
                <w:t xml:space="preserve">столбец 21</w:t>
              </w:r>
            </w:hyperlink>
            <w:r>
              <w:rPr>
                <w:sz w:val="20"/>
              </w:rPr>
              <w:t xml:space="preserve"> x </w:t>
            </w:r>
            <w:hyperlink w:history="0" w:anchor="P2218" w:tooltip="22">
              <w:r>
                <w:rPr>
                  <w:sz w:val="20"/>
                  <w:color w:val="0000ff"/>
                </w:rPr>
                <w:t xml:space="preserve">столбец 22</w:t>
              </w:r>
            </w:hyperlink>
            <w:r>
              <w:rPr>
                <w:sz w:val="20"/>
              </w:rPr>
              <w:t xml:space="preserve"> x </w:t>
            </w:r>
            <w:hyperlink w:history="0" w:anchor="P2219" w:tooltip="23">
              <w:r>
                <w:rPr>
                  <w:sz w:val="20"/>
                  <w:color w:val="0000ff"/>
                </w:rPr>
                <w:t xml:space="preserve">столбец 23</w:t>
              </w:r>
            </w:hyperlink>
            <w:r>
              <w:rPr>
                <w:sz w:val="20"/>
              </w:rPr>
              <w:t xml:space="preserve">)</w:t>
            </w:r>
          </w:p>
        </w:tc>
        <w:tc>
          <w:tcPr>
            <w:vMerge w:val="continue"/>
          </w:tcPr>
          <w:p/>
        </w:tc>
      </w:tr>
      <w:tr>
        <w:tc>
          <w:tcPr>
            <w:tcW w:w="567" w:type="dxa"/>
            <w:vAlign w:val="bottom"/>
          </w:tcPr>
          <w:bookmarkStart w:id="2197" w:name="P2197"/>
          <w:bookmarkEnd w:id="2197"/>
          <w:p>
            <w:pPr>
              <w:pStyle w:val="0"/>
              <w:jc w:val="center"/>
            </w:pPr>
            <w:r>
              <w:rPr>
                <w:sz w:val="20"/>
              </w:rPr>
              <w:t xml:space="preserve">1</w:t>
            </w:r>
          </w:p>
        </w:tc>
        <w:tc>
          <w:tcPr>
            <w:tcW w:w="1191" w:type="dxa"/>
            <w:vAlign w:val="bottom"/>
          </w:tcPr>
          <w:bookmarkStart w:id="2198" w:name="P2198"/>
          <w:bookmarkEnd w:id="2198"/>
          <w:p>
            <w:pPr>
              <w:pStyle w:val="0"/>
              <w:jc w:val="center"/>
            </w:pPr>
            <w:r>
              <w:rPr>
                <w:sz w:val="20"/>
              </w:rPr>
              <w:t xml:space="preserve">2</w:t>
            </w:r>
          </w:p>
        </w:tc>
        <w:tc>
          <w:tcPr>
            <w:tcW w:w="907" w:type="dxa"/>
          </w:tcPr>
          <w:bookmarkStart w:id="2199" w:name="P2199"/>
          <w:bookmarkEnd w:id="2199"/>
          <w:p>
            <w:pPr>
              <w:pStyle w:val="0"/>
              <w:jc w:val="center"/>
            </w:pPr>
            <w:r>
              <w:rPr>
                <w:sz w:val="20"/>
              </w:rPr>
              <w:t xml:space="preserve">3</w:t>
            </w:r>
          </w:p>
        </w:tc>
        <w:tc>
          <w:tcPr>
            <w:tcW w:w="907" w:type="dxa"/>
          </w:tcPr>
          <w:bookmarkStart w:id="2200" w:name="P2200"/>
          <w:bookmarkEnd w:id="2200"/>
          <w:p>
            <w:pPr>
              <w:pStyle w:val="0"/>
              <w:jc w:val="center"/>
            </w:pPr>
            <w:r>
              <w:rPr>
                <w:sz w:val="20"/>
              </w:rPr>
              <w:t xml:space="preserve">4</w:t>
            </w:r>
          </w:p>
        </w:tc>
        <w:tc>
          <w:tcPr>
            <w:tcW w:w="964" w:type="dxa"/>
          </w:tcPr>
          <w:bookmarkStart w:id="2201" w:name="P2201"/>
          <w:bookmarkEnd w:id="2201"/>
          <w:p>
            <w:pPr>
              <w:pStyle w:val="0"/>
              <w:jc w:val="center"/>
            </w:pPr>
            <w:r>
              <w:rPr>
                <w:sz w:val="20"/>
              </w:rPr>
              <w:t xml:space="preserve">5</w:t>
            </w:r>
          </w:p>
        </w:tc>
        <w:tc>
          <w:tcPr>
            <w:tcW w:w="737" w:type="dxa"/>
            <w:vAlign w:val="bottom"/>
          </w:tcPr>
          <w:bookmarkStart w:id="2202" w:name="P2202"/>
          <w:bookmarkEnd w:id="2202"/>
          <w:p>
            <w:pPr>
              <w:pStyle w:val="0"/>
              <w:jc w:val="center"/>
            </w:pPr>
            <w:r>
              <w:rPr>
                <w:sz w:val="20"/>
              </w:rPr>
              <w:t xml:space="preserve">6</w:t>
            </w:r>
          </w:p>
        </w:tc>
        <w:tc>
          <w:tcPr>
            <w:tcW w:w="902" w:type="dxa"/>
          </w:tcPr>
          <w:bookmarkStart w:id="2203" w:name="P2203"/>
          <w:bookmarkEnd w:id="2203"/>
          <w:p>
            <w:pPr>
              <w:pStyle w:val="0"/>
              <w:jc w:val="center"/>
            </w:pPr>
            <w:r>
              <w:rPr>
                <w:sz w:val="20"/>
              </w:rPr>
              <w:t xml:space="preserve">7</w:t>
            </w:r>
          </w:p>
        </w:tc>
        <w:tc>
          <w:tcPr>
            <w:tcW w:w="907" w:type="dxa"/>
            <w:vAlign w:val="bottom"/>
          </w:tcPr>
          <w:bookmarkStart w:id="2204" w:name="P2204"/>
          <w:bookmarkEnd w:id="2204"/>
          <w:p>
            <w:pPr>
              <w:pStyle w:val="0"/>
              <w:jc w:val="center"/>
            </w:pPr>
            <w:r>
              <w:rPr>
                <w:sz w:val="20"/>
              </w:rPr>
              <w:t xml:space="preserve">8</w:t>
            </w:r>
          </w:p>
        </w:tc>
        <w:tc>
          <w:tcPr>
            <w:tcW w:w="1304" w:type="dxa"/>
          </w:tcPr>
          <w:bookmarkStart w:id="2205" w:name="P2205"/>
          <w:bookmarkEnd w:id="2205"/>
          <w:p>
            <w:pPr>
              <w:pStyle w:val="0"/>
              <w:jc w:val="center"/>
            </w:pPr>
            <w:r>
              <w:rPr>
                <w:sz w:val="20"/>
              </w:rPr>
              <w:t xml:space="preserve">9</w:t>
            </w:r>
          </w:p>
        </w:tc>
        <w:tc>
          <w:tcPr>
            <w:tcW w:w="1247" w:type="dxa"/>
            <w:vAlign w:val="bottom"/>
          </w:tcPr>
          <w:bookmarkStart w:id="2206" w:name="P2206"/>
          <w:bookmarkEnd w:id="2206"/>
          <w:p>
            <w:pPr>
              <w:pStyle w:val="0"/>
              <w:jc w:val="center"/>
            </w:pPr>
            <w:r>
              <w:rPr>
                <w:sz w:val="20"/>
              </w:rPr>
              <w:t xml:space="preserve">10</w:t>
            </w:r>
          </w:p>
        </w:tc>
        <w:tc>
          <w:tcPr>
            <w:tcW w:w="1134" w:type="dxa"/>
            <w:vAlign w:val="bottom"/>
          </w:tcPr>
          <w:bookmarkStart w:id="2207" w:name="P2207"/>
          <w:bookmarkEnd w:id="2207"/>
          <w:p>
            <w:pPr>
              <w:pStyle w:val="0"/>
              <w:jc w:val="center"/>
            </w:pPr>
            <w:r>
              <w:rPr>
                <w:sz w:val="20"/>
              </w:rPr>
              <w:t xml:space="preserve">11</w:t>
            </w:r>
          </w:p>
        </w:tc>
        <w:tc>
          <w:tcPr>
            <w:tcW w:w="1077" w:type="dxa"/>
            <w:vAlign w:val="bottom"/>
          </w:tcPr>
          <w:bookmarkStart w:id="2208" w:name="P2208"/>
          <w:bookmarkEnd w:id="2208"/>
          <w:p>
            <w:pPr>
              <w:pStyle w:val="0"/>
              <w:jc w:val="center"/>
            </w:pPr>
            <w:r>
              <w:rPr>
                <w:sz w:val="20"/>
              </w:rPr>
              <w:t xml:space="preserve">12</w:t>
            </w:r>
          </w:p>
        </w:tc>
        <w:tc>
          <w:tcPr>
            <w:tcW w:w="794" w:type="dxa"/>
          </w:tcPr>
          <w:bookmarkStart w:id="2209" w:name="P2209"/>
          <w:bookmarkEnd w:id="2209"/>
          <w:p>
            <w:pPr>
              <w:pStyle w:val="0"/>
              <w:jc w:val="center"/>
            </w:pPr>
            <w:r>
              <w:rPr>
                <w:sz w:val="20"/>
              </w:rPr>
              <w:t xml:space="preserve">13</w:t>
            </w:r>
          </w:p>
        </w:tc>
        <w:tc>
          <w:tcPr>
            <w:tcW w:w="737" w:type="dxa"/>
          </w:tcPr>
          <w:bookmarkStart w:id="2210" w:name="P2210"/>
          <w:bookmarkEnd w:id="2210"/>
          <w:p>
            <w:pPr>
              <w:pStyle w:val="0"/>
              <w:jc w:val="center"/>
            </w:pPr>
            <w:r>
              <w:rPr>
                <w:sz w:val="20"/>
              </w:rPr>
              <w:t xml:space="preserve">14</w:t>
            </w:r>
          </w:p>
        </w:tc>
        <w:tc>
          <w:tcPr>
            <w:tcW w:w="1020" w:type="dxa"/>
          </w:tcPr>
          <w:bookmarkStart w:id="2211" w:name="P2211"/>
          <w:bookmarkEnd w:id="2211"/>
          <w:p>
            <w:pPr>
              <w:pStyle w:val="0"/>
              <w:jc w:val="center"/>
            </w:pPr>
            <w:r>
              <w:rPr>
                <w:sz w:val="20"/>
              </w:rPr>
              <w:t xml:space="preserve">15</w:t>
            </w:r>
          </w:p>
        </w:tc>
        <w:tc>
          <w:tcPr>
            <w:tcW w:w="1304" w:type="dxa"/>
          </w:tcPr>
          <w:bookmarkStart w:id="2212" w:name="P2212"/>
          <w:bookmarkEnd w:id="2212"/>
          <w:p>
            <w:pPr>
              <w:pStyle w:val="0"/>
              <w:jc w:val="center"/>
            </w:pPr>
            <w:r>
              <w:rPr>
                <w:sz w:val="20"/>
              </w:rPr>
              <w:t xml:space="preserve">16</w:t>
            </w:r>
          </w:p>
        </w:tc>
        <w:tc>
          <w:tcPr>
            <w:tcW w:w="964" w:type="dxa"/>
          </w:tcPr>
          <w:bookmarkStart w:id="2213" w:name="P2213"/>
          <w:bookmarkEnd w:id="2213"/>
          <w:p>
            <w:pPr>
              <w:pStyle w:val="0"/>
              <w:jc w:val="center"/>
            </w:pPr>
            <w:r>
              <w:rPr>
                <w:sz w:val="20"/>
              </w:rPr>
              <w:t xml:space="preserve">17</w:t>
            </w:r>
          </w:p>
        </w:tc>
        <w:tc>
          <w:tcPr>
            <w:tcW w:w="964" w:type="dxa"/>
          </w:tcPr>
          <w:bookmarkStart w:id="2214" w:name="P2214"/>
          <w:bookmarkEnd w:id="2214"/>
          <w:p>
            <w:pPr>
              <w:pStyle w:val="0"/>
              <w:jc w:val="center"/>
            </w:pPr>
            <w:r>
              <w:rPr>
                <w:sz w:val="20"/>
              </w:rPr>
              <w:t xml:space="preserve">18</w:t>
            </w:r>
          </w:p>
        </w:tc>
        <w:tc>
          <w:tcPr>
            <w:tcW w:w="794" w:type="dxa"/>
          </w:tcPr>
          <w:bookmarkStart w:id="2215" w:name="P2215"/>
          <w:bookmarkEnd w:id="2215"/>
          <w:p>
            <w:pPr>
              <w:pStyle w:val="0"/>
              <w:jc w:val="center"/>
            </w:pPr>
            <w:r>
              <w:rPr>
                <w:sz w:val="20"/>
              </w:rPr>
              <w:t xml:space="preserve">19</w:t>
            </w:r>
          </w:p>
        </w:tc>
        <w:tc>
          <w:tcPr>
            <w:tcW w:w="737" w:type="dxa"/>
            <w:vAlign w:val="bottom"/>
          </w:tcPr>
          <w:bookmarkStart w:id="2216" w:name="P2216"/>
          <w:bookmarkEnd w:id="2216"/>
          <w:p>
            <w:pPr>
              <w:pStyle w:val="0"/>
              <w:jc w:val="center"/>
            </w:pPr>
            <w:r>
              <w:rPr>
                <w:sz w:val="20"/>
              </w:rPr>
              <w:t xml:space="preserve">20</w:t>
            </w:r>
          </w:p>
        </w:tc>
        <w:tc>
          <w:tcPr>
            <w:tcW w:w="737" w:type="dxa"/>
          </w:tcPr>
          <w:bookmarkStart w:id="2217" w:name="P2217"/>
          <w:bookmarkEnd w:id="2217"/>
          <w:p>
            <w:pPr>
              <w:pStyle w:val="0"/>
              <w:jc w:val="center"/>
            </w:pPr>
            <w:r>
              <w:rPr>
                <w:sz w:val="20"/>
              </w:rPr>
              <w:t xml:space="preserve">21</w:t>
            </w:r>
          </w:p>
        </w:tc>
        <w:tc>
          <w:tcPr>
            <w:tcW w:w="794" w:type="dxa"/>
          </w:tcPr>
          <w:bookmarkStart w:id="2218" w:name="P2218"/>
          <w:bookmarkEnd w:id="2218"/>
          <w:p>
            <w:pPr>
              <w:pStyle w:val="0"/>
              <w:jc w:val="center"/>
            </w:pPr>
            <w:r>
              <w:rPr>
                <w:sz w:val="20"/>
              </w:rPr>
              <w:t xml:space="preserve">22</w:t>
            </w:r>
          </w:p>
        </w:tc>
        <w:tc>
          <w:tcPr>
            <w:tcW w:w="850" w:type="dxa"/>
          </w:tcPr>
          <w:bookmarkStart w:id="2219" w:name="P2219"/>
          <w:bookmarkEnd w:id="2219"/>
          <w:p>
            <w:pPr>
              <w:pStyle w:val="0"/>
              <w:jc w:val="center"/>
            </w:pPr>
            <w:r>
              <w:rPr>
                <w:sz w:val="20"/>
              </w:rPr>
              <w:t xml:space="preserve">23</w:t>
            </w:r>
          </w:p>
        </w:tc>
        <w:tc>
          <w:tcPr>
            <w:tcW w:w="1417" w:type="dxa"/>
          </w:tcPr>
          <w:bookmarkStart w:id="2220" w:name="P2220"/>
          <w:bookmarkEnd w:id="2220"/>
          <w:p>
            <w:pPr>
              <w:pStyle w:val="0"/>
              <w:jc w:val="center"/>
            </w:pPr>
            <w:r>
              <w:rPr>
                <w:sz w:val="20"/>
              </w:rPr>
              <w:t xml:space="preserve">24</w:t>
            </w:r>
          </w:p>
        </w:tc>
        <w:tc>
          <w:tcPr>
            <w:tcW w:w="1417" w:type="dxa"/>
          </w:tcPr>
          <w:bookmarkStart w:id="2221" w:name="P2221"/>
          <w:bookmarkEnd w:id="2221"/>
          <w:p>
            <w:pPr>
              <w:pStyle w:val="0"/>
              <w:jc w:val="center"/>
            </w:pPr>
            <w:r>
              <w:rPr>
                <w:sz w:val="20"/>
              </w:rPr>
              <w:t xml:space="preserve">25</w:t>
            </w:r>
          </w:p>
        </w:tc>
        <w:tc>
          <w:tcPr>
            <w:tcW w:w="850" w:type="dxa"/>
            <w:vAlign w:val="bottom"/>
          </w:tcPr>
          <w:bookmarkStart w:id="2222" w:name="P2222"/>
          <w:bookmarkEnd w:id="2222"/>
          <w:p>
            <w:pPr>
              <w:pStyle w:val="0"/>
              <w:jc w:val="center"/>
            </w:pPr>
            <w:r>
              <w:rPr>
                <w:sz w:val="20"/>
              </w:rPr>
              <w:t xml:space="preserve">26</w:t>
            </w:r>
          </w:p>
        </w:tc>
      </w:tr>
      <w:tr>
        <w:tc>
          <w:tcPr>
            <w:tcW w:w="567"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275" w:name="P2275"/>
          <w:bookmarkEnd w:id="2275"/>
          <w:p>
            <w:pPr>
              <w:pStyle w:val="0"/>
            </w:pPr>
            <w:r>
              <w:rPr>
                <w:sz w:val="20"/>
              </w:rPr>
              <w:t xml:space="preserve">ИТОГО</w:t>
            </w:r>
          </w:p>
        </w:tc>
        <w:tc>
          <w:tcPr>
            <w:tcW w:w="907" w:type="dxa"/>
          </w:tcPr>
          <w:p>
            <w:pPr>
              <w:pStyle w:val="0"/>
              <w:jc w:val="center"/>
            </w:pPr>
            <w:r>
              <w:rPr>
                <w:sz w:val="20"/>
              </w:rPr>
              <w:t xml:space="preserve">X</w:t>
            </w:r>
          </w:p>
        </w:tc>
        <w:tc>
          <w:tcPr>
            <w:tcW w:w="907" w:type="dxa"/>
          </w:tcPr>
          <w:p>
            <w:pPr>
              <w:pStyle w:val="0"/>
              <w:jc w:val="center"/>
            </w:pPr>
            <w:r>
              <w:rPr>
                <w:sz w:val="20"/>
              </w:rPr>
              <w:t xml:space="preserve">X</w:t>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jc w:val="center"/>
            </w:pPr>
            <w:r>
              <w:rPr>
                <w:sz w:val="20"/>
              </w:rPr>
              <w:t xml:space="preserve">X</w:t>
            </w:r>
          </w:p>
        </w:tc>
        <w:tc>
          <w:tcPr>
            <w:tcW w:w="1304" w:type="dxa"/>
          </w:tcPr>
          <w:p>
            <w:pPr>
              <w:pStyle w:val="0"/>
              <w:jc w:val="center"/>
            </w:pPr>
            <w:r>
              <w:rPr>
                <w:sz w:val="20"/>
              </w:rPr>
              <w:t xml:space="preserve">X</w:t>
            </w:r>
          </w:p>
        </w:tc>
        <w:tc>
          <w:tcPr>
            <w:tcW w:w="964" w:type="dxa"/>
          </w:tcPr>
          <w:p>
            <w:pPr>
              <w:pStyle w:val="0"/>
              <w:jc w:val="center"/>
            </w:pPr>
            <w:r>
              <w:rPr>
                <w:sz w:val="20"/>
              </w:rPr>
              <w:t xml:space="preserve">X</w:t>
            </w:r>
          </w:p>
        </w:tc>
        <w:tc>
          <w:tcPr>
            <w:tcW w:w="964"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300" w:name="P2300"/>
          <w:bookmarkEnd w:id="2300"/>
          <w:p>
            <w:pPr>
              <w:pStyle w:val="0"/>
            </w:pPr>
            <w:r>
              <w:rPr>
                <w:sz w:val="20"/>
              </w:rPr>
              <w:t xml:space="preserve">Всего по тем классам опасности отходов производства, по которым осуществляется корректировка размера платы,</w:t>
            </w:r>
          </w:p>
        </w:tc>
        <w:tc>
          <w:tcPr>
            <w:tcW w:w="907"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902"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1247" w:type="dxa"/>
            <w:vAlign w:val="bottom"/>
          </w:tcPr>
          <w:p>
            <w:pPr>
              <w:pStyle w:val="0"/>
              <w:jc w:val="center"/>
            </w:pPr>
            <w:r>
              <w:rPr>
                <w:sz w:val="20"/>
              </w:rPr>
              <w:t xml:space="preserve">X</w:t>
            </w:r>
          </w:p>
        </w:tc>
        <w:tc>
          <w:tcPr>
            <w:tcW w:w="113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325" w:name="P2325"/>
          <w:bookmarkEnd w:id="2325"/>
          <w:p>
            <w:pPr>
              <w:pStyle w:val="0"/>
            </w:pPr>
            <w:r>
              <w:rPr>
                <w:sz w:val="20"/>
              </w:rPr>
              <w:t xml:space="preserve">в том числе:</w:t>
            </w:r>
          </w:p>
        </w:tc>
        <w:tc>
          <w:tcPr>
            <w:tcW w:w="907" w:type="dxa"/>
          </w:tcPr>
          <w:p>
            <w:pPr>
              <w:pStyle w:val="0"/>
              <w:jc w:val="center"/>
            </w:pPr>
            <w:r>
              <w:rPr>
                <w:sz w:val="20"/>
              </w:rPr>
              <w:t xml:space="preserve">X</w:t>
            </w:r>
          </w:p>
        </w:tc>
        <w:tc>
          <w:tcPr>
            <w:tcW w:w="907" w:type="dxa"/>
          </w:tcPr>
          <w:p>
            <w:pPr>
              <w:pStyle w:val="0"/>
              <w:jc w:val="center"/>
            </w:pPr>
            <w:r>
              <w:rPr>
                <w:sz w:val="20"/>
              </w:rPr>
              <w:t xml:space="preserve">X</w:t>
            </w:r>
          </w:p>
        </w:tc>
        <w:tc>
          <w:tcPr>
            <w:tcW w:w="964" w:type="dxa"/>
          </w:tcPr>
          <w:p>
            <w:pPr>
              <w:pStyle w:val="0"/>
              <w:jc w:val="center"/>
            </w:pPr>
            <w:r>
              <w:rPr>
                <w:sz w:val="20"/>
              </w:rPr>
              <w:t xml:space="preserve">X</w:t>
            </w:r>
          </w:p>
        </w:tc>
        <w:tc>
          <w:tcPr>
            <w:tcW w:w="737" w:type="dxa"/>
          </w:tcPr>
          <w:p>
            <w:pPr>
              <w:pStyle w:val="0"/>
              <w:jc w:val="center"/>
            </w:pPr>
            <w:r>
              <w:rPr>
                <w:sz w:val="20"/>
              </w:rPr>
              <w:t xml:space="preserve">X</w:t>
            </w:r>
          </w:p>
        </w:tc>
        <w:tc>
          <w:tcPr>
            <w:tcW w:w="902" w:type="dxa"/>
          </w:tcPr>
          <w:p>
            <w:pPr>
              <w:pStyle w:val="0"/>
              <w:jc w:val="center"/>
            </w:pPr>
            <w:r>
              <w:rPr>
                <w:sz w:val="20"/>
              </w:rPr>
              <w:t xml:space="preserve">X</w:t>
            </w:r>
          </w:p>
        </w:tc>
        <w:tc>
          <w:tcPr>
            <w:tcW w:w="907" w:type="dxa"/>
          </w:tcPr>
          <w:p>
            <w:pPr>
              <w:pStyle w:val="0"/>
              <w:jc w:val="center"/>
            </w:pPr>
            <w:r>
              <w:rPr>
                <w:sz w:val="20"/>
              </w:rPr>
              <w:t xml:space="preserve">X</w:t>
            </w:r>
          </w:p>
        </w:tc>
        <w:tc>
          <w:tcPr>
            <w:tcW w:w="1304" w:type="dxa"/>
          </w:tcPr>
          <w:p>
            <w:pPr>
              <w:pStyle w:val="0"/>
              <w:jc w:val="center"/>
            </w:pPr>
            <w:r>
              <w:rPr>
                <w:sz w:val="20"/>
              </w:rPr>
              <w:t xml:space="preserve">X</w:t>
            </w:r>
          </w:p>
        </w:tc>
        <w:tc>
          <w:tcPr>
            <w:tcW w:w="1247" w:type="dxa"/>
          </w:tcPr>
          <w:p>
            <w:pPr>
              <w:pStyle w:val="0"/>
              <w:jc w:val="center"/>
            </w:pPr>
            <w:r>
              <w:rPr>
                <w:sz w:val="20"/>
              </w:rPr>
              <w:t xml:space="preserve">X</w:t>
            </w:r>
          </w:p>
        </w:tc>
        <w:tc>
          <w:tcPr>
            <w:tcW w:w="1134" w:type="dxa"/>
          </w:tcPr>
          <w:p>
            <w:pPr>
              <w:pStyle w:val="0"/>
              <w:jc w:val="center"/>
            </w:pPr>
            <w:r>
              <w:rPr>
                <w:sz w:val="20"/>
              </w:rPr>
              <w:t xml:space="preserve">X</w:t>
            </w:r>
          </w:p>
        </w:tc>
        <w:tc>
          <w:tcPr>
            <w:tcW w:w="1077"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1020" w:type="dxa"/>
          </w:tcPr>
          <w:p>
            <w:pPr>
              <w:pStyle w:val="0"/>
              <w:jc w:val="center"/>
            </w:pPr>
            <w:r>
              <w:rPr>
                <w:sz w:val="20"/>
              </w:rPr>
              <w:t xml:space="preserve">X</w:t>
            </w:r>
          </w:p>
        </w:tc>
        <w:tc>
          <w:tcPr>
            <w:tcW w:w="1304" w:type="dxa"/>
          </w:tcPr>
          <w:p>
            <w:pPr>
              <w:pStyle w:val="0"/>
              <w:jc w:val="center"/>
            </w:pPr>
            <w:r>
              <w:rPr>
                <w:sz w:val="20"/>
              </w:rPr>
              <w:t xml:space="preserve">X</w:t>
            </w:r>
          </w:p>
        </w:tc>
        <w:tc>
          <w:tcPr>
            <w:tcW w:w="964" w:type="dxa"/>
          </w:tcPr>
          <w:p>
            <w:pPr>
              <w:pStyle w:val="0"/>
              <w:jc w:val="center"/>
            </w:pPr>
            <w:r>
              <w:rPr>
                <w:sz w:val="20"/>
              </w:rPr>
              <w:t xml:space="preserve">X</w:t>
            </w:r>
          </w:p>
        </w:tc>
        <w:tc>
          <w:tcPr>
            <w:tcW w:w="964"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w:t>
      </w:r>
    </w:p>
    <w:bookmarkStart w:id="2399" w:name="P2399"/>
    <w:bookmarkEnd w:id="239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404" w:name="P2404"/>
    <w:bookmarkEnd w:id="2404"/>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образовании,  утилизации, обезвреживании, о</w:t>
      </w:r>
    </w:p>
    <w:p>
      <w:pPr>
        <w:pStyle w:val="1"/>
        <w:jc w:val="both"/>
      </w:pPr>
      <w:r>
        <w:rPr>
          <w:sz w:val="20"/>
        </w:rPr>
        <w:t xml:space="preserve">размещении   отходов,   реквизиты   документа   об  утверждении  нормативов</w:t>
      </w:r>
    </w:p>
    <w:p>
      <w:pPr>
        <w:pStyle w:val="1"/>
        <w:jc w:val="both"/>
      </w:pPr>
      <w:r>
        <w:rPr>
          <w:sz w:val="20"/>
        </w:rPr>
        <w:t xml:space="preserve">образования отходов и лимитов на их размещение.</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624"/>
        <w:gridCol w:w="1077"/>
        <w:gridCol w:w="340"/>
        <w:gridCol w:w="340"/>
        <w:gridCol w:w="340"/>
        <w:gridCol w:w="510"/>
        <w:gridCol w:w="408"/>
        <w:gridCol w:w="680"/>
        <w:gridCol w:w="1814"/>
        <w:gridCol w:w="510"/>
      </w:tblGrid>
      <w:tr>
        <w:tc>
          <w:tcPr>
            <w:gridSpan w:val="11"/>
            <w:tcW w:w="9024" w:type="dxa"/>
            <w:tcBorders>
              <w:top w:val="nil"/>
              <w:left w:val="nil"/>
              <w:bottom w:val="nil"/>
              <w:right w:val="nil"/>
            </w:tcBorders>
          </w:tcPr>
          <w:p>
            <w:pPr>
              <w:pStyle w:val="0"/>
              <w:jc w:val="right"/>
            </w:pPr>
            <w:r>
              <w:rPr>
                <w:sz w:val="20"/>
              </w:rPr>
              <w:t xml:space="preserve">Страница N ________</w:t>
            </w:r>
          </w:p>
        </w:tc>
      </w:tr>
      <w:tr>
        <w:tc>
          <w:tcPr>
            <w:gridSpan w:val="11"/>
            <w:tcW w:w="9024" w:type="dxa"/>
            <w:tcBorders>
              <w:top w:val="nil"/>
              <w:left w:val="nil"/>
              <w:bottom w:val="nil"/>
              <w:right w:val="nil"/>
            </w:tcBorders>
          </w:tcPr>
          <w:p>
            <w:pPr>
              <w:pStyle w:val="0"/>
            </w:pPr>
            <w:r>
              <w:rPr>
                <w:sz w:val="20"/>
              </w:rPr>
            </w:r>
          </w:p>
        </w:tc>
      </w:tr>
      <w:tr>
        <w:tc>
          <w:tcPr>
            <w:gridSpan w:val="11"/>
            <w:tcW w:w="9024" w:type="dxa"/>
            <w:tcBorders>
              <w:top w:val="nil"/>
              <w:left w:val="nil"/>
              <w:bottom w:val="nil"/>
              <w:right w:val="nil"/>
            </w:tcBorders>
          </w:tcPr>
          <w:bookmarkStart w:id="2412" w:name="P2412"/>
          <w:bookmarkEnd w:id="2412"/>
          <w:p>
            <w:pPr>
              <w:pStyle w:val="0"/>
              <w:outlineLvl w:val="2"/>
              <w:jc w:val="center"/>
            </w:pPr>
            <w:r>
              <w:rPr>
                <w:sz w:val="20"/>
              </w:rPr>
              <w:t xml:space="preserve">Раздел 3.1. Расчет суммы платы за размещение твердых коммунальных отходов </w:t>
            </w:r>
            <w:hyperlink w:history="0" w:anchor="P3023" w:tooltip="&lt;9&gt; В Разделе 3.1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
              <w:r>
                <w:rPr>
                  <w:sz w:val="20"/>
                  <w:color w:val="0000ff"/>
                </w:rPr>
                <w:t xml:space="preserve">&lt;9&gt;</w:t>
              </w:r>
            </w:hyperlink>
          </w:p>
        </w:tc>
      </w:tr>
      <w:tr>
        <w:tc>
          <w:tcPr>
            <w:gridSpan w:val="11"/>
            <w:tcW w:w="9024" w:type="dxa"/>
            <w:tcBorders>
              <w:top w:val="nil"/>
              <w:left w:val="nil"/>
              <w:bottom w:val="nil"/>
              <w:right w:val="nil"/>
            </w:tcBorders>
          </w:tcPr>
          <w:p>
            <w:pPr>
              <w:pStyle w:val="0"/>
            </w:pPr>
            <w:r>
              <w:rPr>
                <w:sz w:val="20"/>
              </w:rPr>
            </w:r>
          </w:p>
        </w:tc>
      </w:tr>
      <w:tr>
        <w:tc>
          <w:tcPr>
            <w:gridSpan w:val="10"/>
            <w:tcW w:w="851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658" w:tooltip="    &lt;*&gt;   Согласно  свидетельству  о  постановке  на  государственный  учет">
              <w:r>
                <w:rPr>
                  <w:sz w:val="20"/>
                  <w:color w:val="0000ff"/>
                </w:rPr>
                <w:t xml:space="preserve">&lt;*&gt;</w:t>
              </w:r>
            </w:hyperlink>
          </w:p>
        </w:tc>
        <w:tc>
          <w:tcPr>
            <w:tcW w:w="510"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Наименование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9"/>
            <w:tcW w:w="6019"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10"/>
            <w:tcW w:w="6643"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10"/>
            <w:tcW w:w="6643" w:type="dxa"/>
            <w:tcBorders>
              <w:top w:val="single" w:sz="4"/>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t xml:space="preserve">Адрес места нахождения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8"/>
            <w:tcW w:w="4942" w:type="dxa"/>
            <w:tcBorders>
              <w:top w:val="single" w:sz="4"/>
              <w:left w:val="nil"/>
              <w:bottom w:val="single" w:sz="4"/>
              <w:right w:val="nil"/>
            </w:tcBorders>
          </w:tcPr>
          <w:p>
            <w:pPr>
              <w:pStyle w:val="0"/>
            </w:pPr>
            <w:r>
              <w:rPr>
                <w:sz w:val="20"/>
              </w:rPr>
            </w:r>
          </w:p>
        </w:tc>
      </w:tr>
      <w:tr>
        <w:tc>
          <w:tcPr>
            <w:gridSpan w:val="6"/>
            <w:tcW w:w="5102" w:type="dxa"/>
            <w:tcBorders>
              <w:top w:val="nil"/>
              <w:left w:val="nil"/>
              <w:bottom w:val="nil"/>
              <w:right w:val="nil"/>
            </w:tcBorders>
          </w:tcPr>
          <w:p>
            <w:pPr>
              <w:pStyle w:val="0"/>
            </w:pPr>
            <w:r>
              <w:rPr>
                <w:sz w:val="20"/>
              </w:rPr>
              <w:t xml:space="preserve">Наименование объекта размещения отходов</w:t>
            </w:r>
          </w:p>
        </w:tc>
        <w:tc>
          <w:tcPr>
            <w:gridSpan w:val="5"/>
            <w:tcW w:w="3922" w:type="dxa"/>
            <w:tcBorders>
              <w:top w:val="single" w:sz="4"/>
              <w:left w:val="nil"/>
              <w:bottom w:val="single" w:sz="4"/>
              <w:right w:val="nil"/>
            </w:tcBorders>
          </w:tcPr>
          <w:p>
            <w:pPr>
              <w:pStyle w:val="0"/>
            </w:pPr>
            <w:r>
              <w:rPr>
                <w:sz w:val="20"/>
              </w:rPr>
            </w:r>
          </w:p>
        </w:tc>
      </w:tr>
      <w:tr>
        <w:tblPrEx>
          <w:tblBorders>
            <w:insideH w:val="single" w:sz="4"/>
          </w:tblBorders>
        </w:tblPrEx>
        <w:tc>
          <w:tcPr>
            <w:gridSpan w:val="8"/>
            <w:tcW w:w="6020" w:type="dxa"/>
            <w:tcBorders>
              <w:top w:val="nil"/>
              <w:left w:val="nil"/>
              <w:bottom w:val="nil"/>
              <w:right w:val="nil"/>
            </w:tcBorders>
            <w:vMerge w:val="restart"/>
          </w:tcPr>
          <w:p>
            <w:pPr>
              <w:pStyle w:val="0"/>
            </w:pPr>
            <w:r>
              <w:rPr>
                <w:sz w:val="20"/>
              </w:rPr>
              <w:t xml:space="preserve">Регистрационный номер объекта размещения отходов</w:t>
            </w:r>
          </w:p>
          <w:p>
            <w:pPr>
              <w:pStyle w:val="0"/>
            </w:pPr>
            <w:r>
              <w:rPr>
                <w:sz w:val="20"/>
              </w:rPr>
              <w:t xml:space="preserve">(в случае его присвоения)</w:t>
            </w:r>
          </w:p>
        </w:tc>
        <w:tc>
          <w:tcPr>
            <w:gridSpan w:val="3"/>
            <w:tcW w:w="3004" w:type="dxa"/>
            <w:tcBorders>
              <w:top w:val="single" w:sz="4"/>
              <w:left w:val="nil"/>
              <w:bottom w:val="single" w:sz="4"/>
              <w:right w:val="nil"/>
            </w:tcBorders>
          </w:tcPr>
          <w:p>
            <w:pPr>
              <w:pStyle w:val="0"/>
            </w:pPr>
            <w:r>
              <w:rPr>
                <w:sz w:val="20"/>
              </w:rPr>
            </w:r>
          </w:p>
        </w:tc>
      </w:tr>
      <w:tr>
        <w:tc>
          <w:tcPr>
            <w:gridSpan w:val="8"/>
            <w:tcBorders>
              <w:top w:val="nil"/>
              <w:left w:val="nil"/>
              <w:bottom w:val="nil"/>
              <w:right w:val="nil"/>
            </w:tcBorders>
            <w:vMerge w:val="continue"/>
          </w:tcPr>
          <w:p/>
        </w:tc>
        <w:tc>
          <w:tcPr>
            <w:gridSpan w:val="3"/>
            <w:tcW w:w="3004" w:type="dxa"/>
            <w:tcBorders>
              <w:top w:val="single" w:sz="4"/>
              <w:left w:val="nil"/>
              <w:bottom w:val="nil"/>
              <w:right w:val="nil"/>
            </w:tcBorders>
          </w:tcPr>
          <w:p>
            <w:pPr>
              <w:pStyle w:val="0"/>
            </w:pPr>
            <w:r>
              <w:rPr>
                <w:sz w:val="20"/>
              </w:rPr>
            </w:r>
          </w:p>
        </w:tc>
      </w:tr>
      <w:tr>
        <w:tc>
          <w:tcPr>
            <w:gridSpan w:val="6"/>
            <w:tcW w:w="5102" w:type="dxa"/>
            <w:tcBorders>
              <w:top w:val="nil"/>
              <w:left w:val="nil"/>
              <w:bottom w:val="nil"/>
              <w:right w:val="nil"/>
            </w:tcBorders>
          </w:tcPr>
          <w:p>
            <w:pPr>
              <w:pStyle w:val="0"/>
            </w:pPr>
            <w:r>
              <w:rPr>
                <w:sz w:val="20"/>
              </w:rPr>
              <w:t xml:space="preserve">Адрес места нахождения объекта размещения отходов</w:t>
            </w:r>
          </w:p>
        </w:tc>
        <w:tc>
          <w:tcPr>
            <w:gridSpan w:val="5"/>
            <w:tcW w:w="3922" w:type="dxa"/>
            <w:tcBorders>
              <w:top w:val="nil"/>
              <w:left w:val="nil"/>
              <w:bottom w:val="single" w:sz="4"/>
              <w:right w:val="nil"/>
            </w:tcBorders>
          </w:tcPr>
          <w:p>
            <w:pPr>
              <w:pStyle w:val="0"/>
            </w:pPr>
            <w:r>
              <w:rPr>
                <w:sz w:val="20"/>
              </w:rPr>
            </w:r>
          </w:p>
        </w:tc>
      </w:tr>
      <w:tr>
        <w:tblPrEx>
          <w:tblBorders>
            <w:insideH w:val="single" w:sz="4"/>
          </w:tblBorders>
        </w:tblPrEx>
        <w:tc>
          <w:tcPr>
            <w:gridSpan w:val="4"/>
            <w:tcW w:w="4422" w:type="dxa"/>
            <w:tcBorders>
              <w:top w:val="nil"/>
              <w:left w:val="nil"/>
              <w:bottom w:val="nil"/>
              <w:right w:val="nil"/>
            </w:tcBorders>
          </w:tcPr>
          <w:p>
            <w:pPr>
              <w:pStyle w:val="0"/>
            </w:pPr>
            <w:r>
              <w:rPr>
                <w:sz w:val="20"/>
              </w:rPr>
              <w:t xml:space="preserve">Реквизиты разрешительного документа, на основании которого осуществляется размещение отходов </w:t>
            </w:r>
            <w:hyperlink w:history="0" w:anchor="P2663" w:tooltip="    &lt;**&gt;  Номер,  дата  выдачи  и срок действия комплексного экологического">
              <w:r>
                <w:rPr>
                  <w:sz w:val="20"/>
                  <w:color w:val="0000ff"/>
                </w:rPr>
                <w:t xml:space="preserve">&lt;**&gt;</w:t>
              </w:r>
            </w:hyperlink>
          </w:p>
        </w:tc>
        <w:tc>
          <w:tcPr>
            <w:gridSpan w:val="2"/>
            <w:tcW w:w="680" w:type="dxa"/>
            <w:vAlign w:val="bottom"/>
            <w:tcBorders>
              <w:top w:val="nil"/>
              <w:left w:val="nil"/>
              <w:bottom w:val="single" w:sz="4"/>
              <w:right w:val="nil"/>
            </w:tcBorders>
          </w:tcPr>
          <w:p>
            <w:pPr>
              <w:pStyle w:val="0"/>
            </w:pPr>
            <w:r>
              <w:rPr>
                <w:sz w:val="20"/>
              </w:rPr>
            </w:r>
          </w:p>
        </w:tc>
        <w:tc>
          <w:tcPr>
            <w:tcW w:w="510" w:type="dxa"/>
            <w:vAlign w:val="bottom"/>
            <w:tcBorders>
              <w:top w:val="single" w:sz="4"/>
              <w:left w:val="nil"/>
              <w:bottom w:val="nil"/>
              <w:right w:val="nil"/>
            </w:tcBorders>
          </w:tcPr>
          <w:p>
            <w:pPr>
              <w:pStyle w:val="0"/>
              <w:jc w:val="right"/>
            </w:pPr>
            <w:r>
              <w:rPr>
                <w:sz w:val="20"/>
              </w:rPr>
              <w:t xml:space="preserve">N</w:t>
            </w:r>
          </w:p>
        </w:tc>
        <w:tc>
          <w:tcPr>
            <w:gridSpan w:val="2"/>
            <w:tcW w:w="1088" w:type="dxa"/>
            <w:vAlign w:val="bottom"/>
            <w:tcBorders>
              <w:top w:val="single" w:sz="4"/>
              <w:left w:val="nil"/>
              <w:bottom w:val="single" w:sz="4"/>
              <w:right w:val="nil"/>
            </w:tcBorders>
          </w:tcPr>
          <w:p>
            <w:pPr>
              <w:pStyle w:val="0"/>
            </w:pPr>
            <w:r>
              <w:rPr>
                <w:sz w:val="20"/>
              </w:rPr>
            </w:r>
          </w:p>
        </w:tc>
        <w:tc>
          <w:tcPr>
            <w:tcW w:w="1814" w:type="dxa"/>
            <w:vAlign w:val="bottom"/>
            <w:tcBorders>
              <w:top w:val="single" w:sz="4"/>
              <w:left w:val="nil"/>
              <w:bottom w:val="nil"/>
              <w:right w:val="nil"/>
            </w:tcBorders>
          </w:tcPr>
          <w:p>
            <w:pPr>
              <w:pStyle w:val="0"/>
              <w:jc w:val="center"/>
            </w:pPr>
            <w:r>
              <w:rPr>
                <w:sz w:val="20"/>
              </w:rPr>
              <w:t xml:space="preserve">Срок действия</w:t>
            </w:r>
          </w:p>
        </w:tc>
        <w:tc>
          <w:tcPr>
            <w:tcW w:w="510" w:type="dxa"/>
            <w:vAlign w:val="bottom"/>
            <w:tcBorders>
              <w:top w:val="single" w:sz="4"/>
              <w:left w:val="nil"/>
              <w:bottom w:val="single" w:sz="4"/>
              <w:right w:val="nil"/>
            </w:tcBorders>
          </w:tcPr>
          <w:p>
            <w:pPr>
              <w:pStyle w:val="0"/>
            </w:pPr>
            <w:r>
              <w:rPr>
                <w:sz w:val="20"/>
              </w:rPr>
            </w:r>
          </w:p>
        </w:tc>
      </w:tr>
      <w:tr>
        <w:tc>
          <w:tcPr>
            <w:gridSpan w:val="5"/>
            <w:tcW w:w="4762" w:type="dxa"/>
            <w:tcBorders>
              <w:top w:val="nil"/>
              <w:left w:val="nil"/>
              <w:bottom w:val="nil"/>
              <w:right w:val="nil"/>
            </w:tcBorders>
          </w:tcPr>
          <w:p>
            <w:pPr>
              <w:pStyle w:val="0"/>
            </w:pPr>
            <w:r>
              <w:rPr>
                <w:sz w:val="20"/>
              </w:rPr>
              <w:t xml:space="preserve">Лицензия на деятельность по размещению отходов I - IV классов опасности</w:t>
            </w:r>
          </w:p>
        </w:tc>
        <w:tc>
          <w:tcPr>
            <w:gridSpan w:val="2"/>
            <w:tcW w:w="850" w:type="dxa"/>
            <w:vAlign w:val="bottom"/>
            <w:tcBorders>
              <w:top w:val="nil"/>
              <w:left w:val="nil"/>
              <w:bottom w:val="single" w:sz="4"/>
              <w:right w:val="nil"/>
            </w:tcBorders>
          </w:tcPr>
          <w:p>
            <w:pPr>
              <w:pStyle w:val="0"/>
            </w:pPr>
            <w:r>
              <w:rPr>
                <w:sz w:val="20"/>
              </w:rPr>
            </w:r>
          </w:p>
        </w:tc>
        <w:tc>
          <w:tcPr>
            <w:tcW w:w="408" w:type="dxa"/>
            <w:vAlign w:val="bottom"/>
            <w:tcBorders>
              <w:top w:val="single" w:sz="4"/>
              <w:left w:val="nil"/>
              <w:bottom w:val="nil"/>
              <w:right w:val="nil"/>
            </w:tcBorders>
          </w:tcPr>
          <w:p>
            <w:pPr>
              <w:pStyle w:val="0"/>
              <w:jc w:val="center"/>
            </w:pPr>
            <w:r>
              <w:rPr>
                <w:sz w:val="20"/>
              </w:rPr>
              <w:t xml:space="preserve">N</w:t>
            </w:r>
          </w:p>
        </w:tc>
        <w:tc>
          <w:tcPr>
            <w:tcW w:w="680" w:type="dxa"/>
            <w:vAlign w:val="bottom"/>
            <w:tcBorders>
              <w:top w:val="single" w:sz="4"/>
              <w:left w:val="nil"/>
              <w:bottom w:val="single" w:sz="4"/>
              <w:right w:val="nil"/>
            </w:tcBorders>
          </w:tcPr>
          <w:p>
            <w:pPr>
              <w:pStyle w:val="0"/>
            </w:pPr>
            <w:r>
              <w:rPr>
                <w:sz w:val="20"/>
              </w:rPr>
            </w:r>
          </w:p>
        </w:tc>
        <w:tc>
          <w:tcPr>
            <w:gridSpan w:val="2"/>
            <w:tcW w:w="232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510"/>
        <w:gridCol w:w="2381"/>
        <w:gridCol w:w="340"/>
        <w:gridCol w:w="510"/>
        <w:gridCol w:w="2665"/>
      </w:tblGrid>
      <w:tr>
        <w:tblPrEx>
          <w:tblBorders>
            <w:insideV w:val="single" w:sz="4"/>
          </w:tblBorders>
        </w:tblPrEx>
        <w:tc>
          <w:tcPr>
            <w:tcW w:w="2324" w:type="dxa"/>
            <w:tcBorders>
              <w:top w:val="nil"/>
              <w:left w:val="nil"/>
              <w:bottom w:val="nil"/>
              <w:right w:val="nil"/>
            </w:tcBorders>
          </w:tcPr>
          <w:p>
            <w:pPr>
              <w:pStyle w:val="0"/>
            </w:pPr>
            <w:r>
              <w:rPr>
                <w:sz w:val="20"/>
              </w:rPr>
              <w:t xml:space="preserve">Характеристика объекта размещения отходов:</w:t>
            </w:r>
          </w:p>
        </w:tc>
        <w:tc>
          <w:tcPr>
            <w:tcW w:w="340"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2381" w:type="dxa"/>
            <w:tcBorders>
              <w:top w:val="nil"/>
              <w:bottom w:val="nil"/>
              <w:right w:val="nil"/>
            </w:tcBorders>
          </w:tcPr>
          <w:p>
            <w:pPr>
              <w:pStyle w:val="0"/>
            </w:pPr>
            <w:r>
              <w:rPr>
                <w:sz w:val="20"/>
              </w:rPr>
              <w:t xml:space="preserve">Включен в государственный реестр объектов размещения отходов</w:t>
            </w:r>
          </w:p>
        </w:tc>
        <w:tc>
          <w:tcPr>
            <w:tcW w:w="340"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2665" w:type="dxa"/>
            <w:tcBorders>
              <w:top w:val="nil"/>
              <w:bottom w:val="nil"/>
              <w:right w:val="nil"/>
            </w:tcBorders>
          </w:tcPr>
          <w:p>
            <w:pPr>
              <w:pStyle w:val="0"/>
            </w:pPr>
            <w:r>
              <w:rPr>
                <w:sz w:val="20"/>
              </w:rPr>
              <w:t xml:space="preserve">Не включен в государственный реестр объектов размещения отходов</w:t>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single" w:sz="4"/>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single" w:sz="4"/>
              <w:left w:val="nil"/>
              <w:bottom w:val="single" w:sz="4"/>
              <w:right w:val="nil"/>
            </w:tcBorders>
          </w:tcPr>
          <w:p>
            <w:pPr>
              <w:pStyle w:val="0"/>
            </w:pPr>
            <w:r>
              <w:rPr>
                <w:sz w:val="20"/>
              </w:rPr>
            </w:r>
          </w:p>
        </w:tc>
        <w:tc>
          <w:tcPr>
            <w:tcW w:w="2665"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W w:w="510" w:type="dxa"/>
            <w:tcBorders>
              <w:top w:val="single" w:sz="4"/>
              <w:left w:val="single" w:sz="4"/>
              <w:bottom w:val="single" w:sz="4"/>
              <w:right w:val="single" w:sz="4"/>
            </w:tcBorders>
          </w:tcPr>
          <w:p>
            <w:pPr>
              <w:pStyle w:val="0"/>
            </w:pPr>
            <w:r>
              <w:rPr>
                <w:sz w:val="20"/>
              </w:rPr>
            </w:r>
          </w:p>
        </w:tc>
        <w:tc>
          <w:tcPr>
            <w:tcW w:w="2665" w:type="dxa"/>
            <w:tcBorders>
              <w:top w:val="nil"/>
              <w:left w:val="single" w:sz="4"/>
              <w:bottom w:val="nil"/>
              <w:right w:val="nil"/>
            </w:tcBorders>
          </w:tcPr>
          <w:p>
            <w:pPr>
              <w:pStyle w:val="0"/>
            </w:pPr>
            <w:r>
              <w:rPr>
                <w:sz w:val="20"/>
              </w:rPr>
              <w:t xml:space="preserve">Не оказывает негативное воздействие на окружающую среду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005"/>
      </w:tblGrid>
      <w:tr>
        <w:tc>
          <w:tcPr>
            <w:tcW w:w="6066" w:type="dxa"/>
            <w:tcBorders>
              <w:top w:val="nil"/>
              <w:left w:val="nil"/>
              <w:bottom w:val="nil"/>
              <w:right w:val="nil"/>
            </w:tcBorders>
          </w:tcPr>
          <w:p>
            <w:pPr>
              <w:pStyle w:val="0"/>
            </w:pPr>
            <w:r>
              <w:rPr>
                <w:sz w:val="20"/>
              </w:rPr>
              <w:t xml:space="preserve">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tc>
          <w:tcPr>
            <w:tcW w:w="510"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вида отходов</w:t>
            </w:r>
          </w:p>
        </w:tc>
        <w:tc>
          <w:tcPr>
            <w:tcW w:w="941" w:type="dxa"/>
            <w:vMerge w:val="restart"/>
          </w:tcPr>
          <w:p>
            <w:pPr>
              <w:pStyle w:val="0"/>
              <w:jc w:val="center"/>
            </w:pPr>
            <w:r>
              <w:rPr>
                <w:sz w:val="20"/>
              </w:rPr>
              <w:t xml:space="preserve">Код отходов в соответствии с </w:t>
            </w:r>
            <w:hyperlink w:history="0" r:id="rId44"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64" w:type="dxa"/>
            <w:vMerge w:val="restart"/>
          </w:tcPr>
          <w:p>
            <w:pPr>
              <w:pStyle w:val="0"/>
              <w:jc w:val="center"/>
            </w:pPr>
            <w:r>
              <w:rPr>
                <w:sz w:val="20"/>
              </w:rPr>
              <w:t xml:space="preserve">Класс опасности отходов в соответствии с </w:t>
            </w:r>
            <w:hyperlink w:history="0" r:id="rId45"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018" w:type="dxa"/>
            <w:vMerge w:val="restart"/>
          </w:tcPr>
          <w:p>
            <w:pPr>
              <w:pStyle w:val="0"/>
              <w:jc w:val="center"/>
            </w:pPr>
            <w:r>
              <w:rPr>
                <w:sz w:val="20"/>
              </w:rPr>
              <w:t xml:space="preserve">Установленный лимит на размещение отходов</w:t>
            </w:r>
          </w:p>
          <w:p>
            <w:pPr>
              <w:pStyle w:val="0"/>
              <w:jc w:val="center"/>
            </w:pPr>
            <w:r>
              <w:rPr>
                <w:sz w:val="20"/>
              </w:rPr>
              <w:t xml:space="preserve">(тонн)</w:t>
            </w:r>
          </w:p>
        </w:tc>
        <w:tc>
          <w:tcPr>
            <w:tcW w:w="964" w:type="dxa"/>
            <w:vMerge w:val="restart"/>
          </w:tcPr>
          <w:p>
            <w:pPr>
              <w:pStyle w:val="0"/>
              <w:jc w:val="center"/>
            </w:pPr>
            <w:r>
              <w:rPr>
                <w:sz w:val="20"/>
              </w:rPr>
              <w:t xml:space="preserve">Образовалось отходов за отчетный период</w:t>
            </w:r>
          </w:p>
          <w:p>
            <w:pPr>
              <w:pStyle w:val="0"/>
              <w:jc w:val="center"/>
            </w:pPr>
            <w:r>
              <w:rPr>
                <w:sz w:val="20"/>
              </w:rPr>
              <w:t xml:space="preserve">(тонн)</w:t>
            </w:r>
          </w:p>
        </w:tc>
        <w:tc>
          <w:tcPr>
            <w:tcW w:w="1304" w:type="dxa"/>
            <w:vMerge w:val="restart"/>
          </w:tcPr>
          <w:p>
            <w:pPr>
              <w:pStyle w:val="0"/>
              <w:jc w:val="center"/>
            </w:pPr>
            <w:r>
              <w:rPr>
                <w:sz w:val="20"/>
              </w:rPr>
              <w:t xml:space="preserve">Размещено в отчетном периоде</w:t>
            </w:r>
          </w:p>
          <w:p>
            <w:pPr>
              <w:pStyle w:val="0"/>
              <w:jc w:val="center"/>
            </w:pPr>
            <w:r>
              <w:rPr>
                <w:sz w:val="20"/>
              </w:rPr>
              <w:t xml:space="preserve">(тонн)</w:t>
            </w:r>
          </w:p>
          <w:p>
            <w:pPr>
              <w:pStyle w:val="0"/>
              <w:jc w:val="center"/>
            </w:pPr>
            <w:r>
              <w:rPr>
                <w:sz w:val="20"/>
              </w:rPr>
              <w:t xml:space="preserve">(</w:t>
            </w:r>
            <w:hyperlink w:history="0" w:anchor="P2519" w:tooltip="8">
              <w:r>
                <w:rPr>
                  <w:sz w:val="20"/>
                  <w:color w:val="0000ff"/>
                </w:rPr>
                <w:t xml:space="preserve">столбец 8</w:t>
              </w:r>
            </w:hyperlink>
            <w:r>
              <w:rPr>
                <w:sz w:val="20"/>
              </w:rPr>
              <w:t xml:space="preserve"> + </w:t>
            </w:r>
            <w:hyperlink w:history="0" w:anchor="P2520" w:tooltip="9">
              <w:r>
                <w:rPr>
                  <w:sz w:val="20"/>
                  <w:color w:val="0000ff"/>
                </w:rPr>
                <w:t xml:space="preserve">столбец 9</w:t>
              </w:r>
            </w:hyperlink>
            <w:r>
              <w:rPr>
                <w:sz w:val="20"/>
              </w:rPr>
              <w:t xml:space="preserve"> + </w:t>
            </w:r>
            <w:hyperlink w:history="0" w:anchor="P2521" w:tooltip="10">
              <w:r>
                <w:rPr>
                  <w:sz w:val="20"/>
                  <w:color w:val="0000ff"/>
                </w:rPr>
                <w:t xml:space="preserve">столбец 10</w:t>
              </w:r>
            </w:hyperlink>
            <w:r>
              <w:rPr>
                <w:sz w:val="20"/>
              </w:rPr>
              <w:t xml:space="preserve">)</w:t>
            </w:r>
          </w:p>
        </w:tc>
        <w:tc>
          <w:tcPr>
            <w:gridSpan w:val="3"/>
            <w:tcW w:w="3035" w:type="dxa"/>
          </w:tcPr>
          <w:p>
            <w:pPr>
              <w:pStyle w:val="0"/>
              <w:jc w:val="center"/>
            </w:pPr>
            <w:r>
              <w:rPr>
                <w:sz w:val="20"/>
              </w:rPr>
              <w:t xml:space="preserve">В том числе:</w:t>
            </w:r>
          </w:p>
        </w:tc>
        <w:tc>
          <w:tcPr>
            <w:tcW w:w="1361" w:type="dxa"/>
            <w:vMerge w:val="restart"/>
          </w:tcPr>
          <w:p>
            <w:pPr>
              <w:pStyle w:val="0"/>
              <w:jc w:val="center"/>
            </w:pPr>
            <w:r>
              <w:rPr>
                <w:sz w:val="20"/>
              </w:rPr>
              <w:t xml:space="preserve">Ставка платы за негативное воздействие на окружающую среду за размещение твердых коммунальных отходов</w:t>
            </w:r>
          </w:p>
          <w:p>
            <w:pPr>
              <w:pStyle w:val="0"/>
              <w:jc w:val="center"/>
            </w:pPr>
            <w:r>
              <w:rPr>
                <w:sz w:val="20"/>
              </w:rPr>
              <w:t xml:space="preserve">(руб./тонна)</w:t>
            </w:r>
          </w:p>
        </w:tc>
        <w:tc>
          <w:tcPr>
            <w:tcW w:w="964" w:type="dxa"/>
            <w:vMerge w:val="restart"/>
          </w:tcPr>
          <w:p>
            <w:pPr>
              <w:pStyle w:val="0"/>
              <w:jc w:val="center"/>
            </w:pPr>
            <w:r>
              <w:rPr>
                <w:sz w:val="20"/>
              </w:rPr>
              <w:t xml:space="preserve">Коэффициент к ставке платы за отходы, размещенные в пределах лимита</w:t>
            </w:r>
          </w:p>
          <w:p>
            <w:pPr>
              <w:pStyle w:val="0"/>
              <w:jc w:val="center"/>
            </w:pPr>
            <w:r>
              <w:rPr>
                <w:sz w:val="20"/>
              </w:rPr>
              <w:t xml:space="preserve">(Кл)</w:t>
            </w:r>
          </w:p>
        </w:tc>
        <w:tc>
          <w:tcPr>
            <w:tcW w:w="970" w:type="dxa"/>
            <w:vMerge w:val="restart"/>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850" w:type="dxa"/>
            <w:vMerge w:val="restart"/>
          </w:tcPr>
          <w:p>
            <w:pPr>
              <w:pStyle w:val="0"/>
              <w:jc w:val="center"/>
            </w:pPr>
            <w:r>
              <w:rPr>
                <w:sz w:val="20"/>
              </w:rPr>
              <w:t xml:space="preserve">Стимулирующий коэффициент</w:t>
            </w:r>
          </w:p>
          <w:p>
            <w:pPr>
              <w:pStyle w:val="0"/>
              <w:jc w:val="center"/>
            </w:pPr>
            <w:r>
              <w:rPr>
                <w:sz w:val="20"/>
              </w:rPr>
              <w:t xml:space="preserve">(Кпо)</w:t>
            </w:r>
          </w:p>
        </w:tc>
        <w:tc>
          <w:tcPr>
            <w:tcW w:w="850" w:type="dxa"/>
            <w:vMerge w:val="restart"/>
          </w:tcPr>
          <w:p>
            <w:pPr>
              <w:pStyle w:val="0"/>
              <w:jc w:val="center"/>
            </w:pPr>
            <w:r>
              <w:rPr>
                <w:sz w:val="20"/>
              </w:rPr>
              <w:t xml:space="preserve">Стимулирующий коэффициент</w:t>
            </w:r>
          </w:p>
          <w:p>
            <w:pPr>
              <w:pStyle w:val="0"/>
              <w:jc w:val="center"/>
            </w:pPr>
            <w:r>
              <w:rPr>
                <w:sz w:val="20"/>
              </w:rPr>
              <w:t xml:space="preserve">(Кст)</w:t>
            </w:r>
          </w:p>
        </w:tc>
        <w:tc>
          <w:tcPr>
            <w:tcW w:w="1070" w:type="dxa"/>
            <w:vMerge w:val="restart"/>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964"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251" w:type="dxa"/>
            <w:vMerge w:val="restart"/>
          </w:tcPr>
          <w:p>
            <w:pPr>
              <w:pStyle w:val="0"/>
              <w:jc w:val="center"/>
            </w:pPr>
            <w:r>
              <w:rPr>
                <w:sz w:val="20"/>
              </w:rPr>
              <w:t xml:space="preserve">Сумма платы:</w:t>
            </w:r>
          </w:p>
          <w:p>
            <w:pPr>
              <w:pStyle w:val="0"/>
              <w:jc w:val="center"/>
            </w:pPr>
            <w:r>
              <w:rPr>
                <w:sz w:val="20"/>
              </w:rPr>
              <w:t xml:space="preserve">за размещение ТКО (руб.)</w:t>
            </w:r>
          </w:p>
        </w:tc>
        <w:tc>
          <w:tcPr>
            <w:tcW w:w="1134" w:type="dxa"/>
            <w:vMerge w:val="restart"/>
          </w:tcPr>
          <w:p>
            <w:pPr>
              <w:pStyle w:val="0"/>
              <w:jc w:val="center"/>
            </w:pPr>
            <w:r>
              <w:rPr>
                <w:sz w:val="20"/>
              </w:rPr>
              <w:t xml:space="preserve">Сумма платы за размещение ТКО</w:t>
            </w:r>
          </w:p>
          <w:p>
            <w:pPr>
              <w:pStyle w:val="0"/>
              <w:jc w:val="center"/>
            </w:pPr>
            <w:r>
              <w:rPr>
                <w:sz w:val="20"/>
              </w:rPr>
              <w:t xml:space="preserve">(руб.)</w:t>
            </w:r>
          </w:p>
          <w:p>
            <w:pPr>
              <w:pStyle w:val="0"/>
              <w:jc w:val="center"/>
            </w:pPr>
            <w:r>
              <w:rPr>
                <w:sz w:val="20"/>
              </w:rPr>
              <w:t xml:space="preserve">(</w:t>
            </w:r>
            <w:hyperlink w:history="0" w:anchor="P2529" w:tooltip="18">
              <w:r>
                <w:rPr>
                  <w:sz w:val="20"/>
                  <w:color w:val="0000ff"/>
                </w:rPr>
                <w:t xml:space="preserve">столбец 18</w:t>
              </w:r>
            </w:hyperlink>
            <w:r>
              <w:rPr>
                <w:sz w:val="20"/>
              </w:rPr>
              <w:t xml:space="preserve"> + </w:t>
            </w:r>
            <w:hyperlink w:history="0" w:anchor="P2530" w:tooltip="19">
              <w:r>
                <w:rPr>
                  <w:sz w:val="20"/>
                  <w:color w:val="0000ff"/>
                </w:rPr>
                <w:t xml:space="preserve">столбец 19</w:t>
              </w:r>
            </w:hyperlink>
            <w:r>
              <w:rPr>
                <w:sz w:val="20"/>
              </w:rPr>
              <w:t xml:space="preserve"> + </w:t>
            </w:r>
            <w:hyperlink w:history="0" w:anchor="P2531" w:tooltip="20">
              <w:r>
                <w:rPr>
                  <w:sz w:val="20"/>
                  <w:color w:val="0000ff"/>
                </w:rPr>
                <w:t xml:space="preserve">столбец 20</w:t>
              </w:r>
            </w:hyperlink>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vMerge w:val="restart"/>
          </w:tcPr>
          <w:p>
            <w:pPr>
              <w:pStyle w:val="0"/>
              <w:jc w:val="center"/>
            </w:pPr>
            <w:r>
              <w:rPr>
                <w:sz w:val="20"/>
              </w:rPr>
              <w:t xml:space="preserve">принято отходов в целях размещения в отчетном периоде</w:t>
            </w:r>
          </w:p>
          <w:p>
            <w:pPr>
              <w:pStyle w:val="0"/>
              <w:jc w:val="center"/>
            </w:pPr>
            <w:r>
              <w:rPr>
                <w:sz w:val="20"/>
              </w:rPr>
              <w:t xml:space="preserve">(тонн)</w:t>
            </w:r>
          </w:p>
        </w:tc>
        <w:tc>
          <w:tcPr>
            <w:tcW w:w="1077" w:type="dxa"/>
            <w:vMerge w:val="restart"/>
          </w:tcPr>
          <w:p>
            <w:pPr>
              <w:pStyle w:val="0"/>
              <w:jc w:val="center"/>
            </w:pPr>
            <w:r>
              <w:rPr>
                <w:sz w:val="20"/>
              </w:rPr>
              <w:t xml:space="preserve">в пределах установленного лимита на размещение отходов</w:t>
            </w:r>
          </w:p>
          <w:p>
            <w:pPr>
              <w:pStyle w:val="0"/>
              <w:jc w:val="center"/>
            </w:pPr>
            <w:r>
              <w:rPr>
                <w:sz w:val="20"/>
              </w:rPr>
              <w:t xml:space="preserve">(тонн)</w:t>
            </w:r>
          </w:p>
        </w:tc>
        <w:tc>
          <w:tcPr>
            <w:tcW w:w="994" w:type="dxa"/>
            <w:vMerge w:val="restart"/>
          </w:tcPr>
          <w:p>
            <w:pPr>
              <w:pStyle w:val="0"/>
              <w:jc w:val="center"/>
            </w:pPr>
            <w:r>
              <w:rPr>
                <w:sz w:val="20"/>
              </w:rPr>
              <w:t xml:space="preserve">сверх установленного лимита на размещение отходов</w:t>
            </w:r>
          </w:p>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размещение принятых отходов</w:t>
            </w:r>
          </w:p>
          <w:p>
            <w:pPr>
              <w:pStyle w:val="0"/>
              <w:jc w:val="center"/>
            </w:pPr>
            <w:r>
              <w:rPr>
                <w:sz w:val="20"/>
              </w:rPr>
              <w:t xml:space="preserve">(</w:t>
            </w:r>
            <w:hyperlink w:history="0" w:anchor="P2519" w:tooltip="8">
              <w:r>
                <w:rPr>
                  <w:sz w:val="20"/>
                  <w:color w:val="0000ff"/>
                </w:rPr>
                <w:t xml:space="preserve">столбец 8</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tcW w:w="1417" w:type="dxa"/>
          </w:tcPr>
          <w:p>
            <w:pPr>
              <w:pStyle w:val="0"/>
              <w:jc w:val="center"/>
            </w:pPr>
            <w:r>
              <w:rPr>
                <w:sz w:val="20"/>
              </w:rPr>
              <w:t xml:space="preserve">в пределах установленного лимита</w:t>
            </w:r>
          </w:p>
          <w:p>
            <w:pPr>
              <w:pStyle w:val="0"/>
              <w:jc w:val="center"/>
            </w:pPr>
            <w:r>
              <w:rPr>
                <w:sz w:val="20"/>
              </w:rPr>
              <w:t xml:space="preserve">(</w:t>
            </w:r>
            <w:hyperlink w:history="0" w:anchor="P2520" w:tooltip="9">
              <w:r>
                <w:rPr>
                  <w:sz w:val="20"/>
                  <w:color w:val="0000ff"/>
                </w:rPr>
                <w:t xml:space="preserve">столбец 9</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3" w:tooltip="12">
              <w:r>
                <w:rPr>
                  <w:sz w:val="20"/>
                  <w:color w:val="0000ff"/>
                </w:rPr>
                <w:t xml:space="preserve">столбец 12</w:t>
              </w:r>
            </w:hyperlink>
            <w:r>
              <w:rPr>
                <w:sz w:val="20"/>
              </w:rPr>
              <w:t xml:space="preserve"> x </w:t>
            </w:r>
            <w:hyperlink w:history="0" w:anchor="P2525" w:tooltip="14">
              <w:r>
                <w:rPr>
                  <w:sz w:val="20"/>
                  <w:color w:val="0000ff"/>
                </w:rPr>
                <w:t xml:space="preserve">столбец 14</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tcW w:w="1417" w:type="dxa"/>
          </w:tcPr>
          <w:p>
            <w:pPr>
              <w:pStyle w:val="0"/>
              <w:jc w:val="center"/>
            </w:pPr>
            <w:r>
              <w:rPr>
                <w:sz w:val="20"/>
              </w:rPr>
              <w:t xml:space="preserve">сверх установленного лимита</w:t>
            </w:r>
          </w:p>
          <w:p>
            <w:pPr>
              <w:pStyle w:val="0"/>
              <w:jc w:val="center"/>
            </w:pPr>
            <w:r>
              <w:rPr>
                <w:sz w:val="20"/>
              </w:rPr>
              <w:t xml:space="preserve">(</w:t>
            </w:r>
            <w:hyperlink w:history="0" w:anchor="P2521" w:tooltip="10">
              <w:r>
                <w:rPr>
                  <w:sz w:val="20"/>
                  <w:color w:val="0000ff"/>
                </w:rPr>
                <w:t xml:space="preserve">столбец 10</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4" w:tooltip="13">
              <w:r>
                <w:rPr>
                  <w:sz w:val="20"/>
                  <w:color w:val="0000ff"/>
                </w:rPr>
                <w:t xml:space="preserve">столбец 13</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vMerge w:val="continue"/>
          </w:tcPr>
          <w:p/>
        </w:tc>
      </w:tr>
      <w:tr>
        <w:tc>
          <w:tcPr>
            <w:tcW w:w="510" w:type="dxa"/>
          </w:tcPr>
          <w:bookmarkStart w:id="2512" w:name="P2512"/>
          <w:bookmarkEnd w:id="2512"/>
          <w:p>
            <w:pPr>
              <w:pStyle w:val="0"/>
              <w:jc w:val="center"/>
            </w:pPr>
            <w:r>
              <w:rPr>
                <w:sz w:val="20"/>
              </w:rPr>
              <w:t xml:space="preserve">1</w:t>
            </w:r>
          </w:p>
        </w:tc>
        <w:tc>
          <w:tcPr>
            <w:tcW w:w="1701" w:type="dxa"/>
          </w:tcPr>
          <w:bookmarkStart w:id="2513" w:name="P2513"/>
          <w:bookmarkEnd w:id="2513"/>
          <w:p>
            <w:pPr>
              <w:pStyle w:val="0"/>
              <w:jc w:val="center"/>
            </w:pPr>
            <w:r>
              <w:rPr>
                <w:sz w:val="20"/>
              </w:rPr>
              <w:t xml:space="preserve">2</w:t>
            </w:r>
          </w:p>
        </w:tc>
        <w:tc>
          <w:tcPr>
            <w:tcW w:w="941" w:type="dxa"/>
          </w:tcPr>
          <w:bookmarkStart w:id="2514" w:name="P2514"/>
          <w:bookmarkEnd w:id="2514"/>
          <w:p>
            <w:pPr>
              <w:pStyle w:val="0"/>
              <w:jc w:val="center"/>
            </w:pPr>
            <w:r>
              <w:rPr>
                <w:sz w:val="20"/>
              </w:rPr>
              <w:t xml:space="preserve">3</w:t>
            </w:r>
          </w:p>
        </w:tc>
        <w:tc>
          <w:tcPr>
            <w:tcW w:w="964" w:type="dxa"/>
          </w:tcPr>
          <w:bookmarkStart w:id="2515" w:name="P2515"/>
          <w:bookmarkEnd w:id="2515"/>
          <w:p>
            <w:pPr>
              <w:pStyle w:val="0"/>
              <w:jc w:val="center"/>
            </w:pPr>
            <w:r>
              <w:rPr>
                <w:sz w:val="20"/>
              </w:rPr>
              <w:t xml:space="preserve">4</w:t>
            </w:r>
          </w:p>
        </w:tc>
        <w:tc>
          <w:tcPr>
            <w:tcW w:w="1018" w:type="dxa"/>
          </w:tcPr>
          <w:bookmarkStart w:id="2516" w:name="P2516"/>
          <w:bookmarkEnd w:id="2516"/>
          <w:p>
            <w:pPr>
              <w:pStyle w:val="0"/>
              <w:jc w:val="center"/>
            </w:pPr>
            <w:r>
              <w:rPr>
                <w:sz w:val="20"/>
              </w:rPr>
              <w:t xml:space="preserve">5</w:t>
            </w:r>
          </w:p>
        </w:tc>
        <w:tc>
          <w:tcPr>
            <w:tcW w:w="964" w:type="dxa"/>
          </w:tcPr>
          <w:bookmarkStart w:id="2517" w:name="P2517"/>
          <w:bookmarkEnd w:id="2517"/>
          <w:p>
            <w:pPr>
              <w:pStyle w:val="0"/>
              <w:jc w:val="center"/>
            </w:pPr>
            <w:r>
              <w:rPr>
                <w:sz w:val="20"/>
              </w:rPr>
              <w:t xml:space="preserve">6</w:t>
            </w:r>
          </w:p>
        </w:tc>
        <w:tc>
          <w:tcPr>
            <w:tcW w:w="1304" w:type="dxa"/>
          </w:tcPr>
          <w:bookmarkStart w:id="2518" w:name="P2518"/>
          <w:bookmarkEnd w:id="2518"/>
          <w:p>
            <w:pPr>
              <w:pStyle w:val="0"/>
              <w:jc w:val="center"/>
            </w:pPr>
            <w:r>
              <w:rPr>
                <w:sz w:val="20"/>
              </w:rPr>
              <w:t xml:space="preserve">7</w:t>
            </w:r>
          </w:p>
        </w:tc>
        <w:tc>
          <w:tcPr>
            <w:tcW w:w="964" w:type="dxa"/>
          </w:tcPr>
          <w:bookmarkStart w:id="2519" w:name="P2519"/>
          <w:bookmarkEnd w:id="2519"/>
          <w:p>
            <w:pPr>
              <w:pStyle w:val="0"/>
              <w:jc w:val="center"/>
            </w:pPr>
            <w:r>
              <w:rPr>
                <w:sz w:val="20"/>
              </w:rPr>
              <w:t xml:space="preserve">8</w:t>
            </w:r>
          </w:p>
        </w:tc>
        <w:tc>
          <w:tcPr>
            <w:tcW w:w="1077" w:type="dxa"/>
          </w:tcPr>
          <w:bookmarkStart w:id="2520" w:name="P2520"/>
          <w:bookmarkEnd w:id="2520"/>
          <w:p>
            <w:pPr>
              <w:pStyle w:val="0"/>
              <w:jc w:val="center"/>
            </w:pPr>
            <w:r>
              <w:rPr>
                <w:sz w:val="20"/>
              </w:rPr>
              <w:t xml:space="preserve">9</w:t>
            </w:r>
          </w:p>
        </w:tc>
        <w:tc>
          <w:tcPr>
            <w:tcW w:w="994" w:type="dxa"/>
          </w:tcPr>
          <w:bookmarkStart w:id="2521" w:name="P2521"/>
          <w:bookmarkEnd w:id="2521"/>
          <w:p>
            <w:pPr>
              <w:pStyle w:val="0"/>
              <w:jc w:val="center"/>
            </w:pPr>
            <w:r>
              <w:rPr>
                <w:sz w:val="20"/>
              </w:rPr>
              <w:t xml:space="preserve">10</w:t>
            </w:r>
          </w:p>
        </w:tc>
        <w:tc>
          <w:tcPr>
            <w:tcW w:w="1361" w:type="dxa"/>
          </w:tcPr>
          <w:bookmarkStart w:id="2522" w:name="P2522"/>
          <w:bookmarkEnd w:id="2522"/>
          <w:p>
            <w:pPr>
              <w:pStyle w:val="0"/>
              <w:jc w:val="center"/>
            </w:pPr>
            <w:r>
              <w:rPr>
                <w:sz w:val="20"/>
              </w:rPr>
              <w:t xml:space="preserve">11</w:t>
            </w:r>
          </w:p>
        </w:tc>
        <w:tc>
          <w:tcPr>
            <w:tcW w:w="964" w:type="dxa"/>
          </w:tcPr>
          <w:bookmarkStart w:id="2523" w:name="P2523"/>
          <w:bookmarkEnd w:id="2523"/>
          <w:p>
            <w:pPr>
              <w:pStyle w:val="0"/>
              <w:jc w:val="center"/>
            </w:pPr>
            <w:r>
              <w:rPr>
                <w:sz w:val="20"/>
              </w:rPr>
              <w:t xml:space="preserve">12</w:t>
            </w:r>
          </w:p>
        </w:tc>
        <w:tc>
          <w:tcPr>
            <w:tcW w:w="970" w:type="dxa"/>
          </w:tcPr>
          <w:bookmarkStart w:id="2524" w:name="P2524"/>
          <w:bookmarkEnd w:id="2524"/>
          <w:p>
            <w:pPr>
              <w:pStyle w:val="0"/>
              <w:jc w:val="center"/>
            </w:pPr>
            <w:r>
              <w:rPr>
                <w:sz w:val="20"/>
              </w:rPr>
              <w:t xml:space="preserve">13</w:t>
            </w:r>
          </w:p>
        </w:tc>
        <w:tc>
          <w:tcPr>
            <w:tcW w:w="850" w:type="dxa"/>
          </w:tcPr>
          <w:bookmarkStart w:id="2525" w:name="P2525"/>
          <w:bookmarkEnd w:id="2525"/>
          <w:p>
            <w:pPr>
              <w:pStyle w:val="0"/>
              <w:jc w:val="center"/>
            </w:pPr>
            <w:r>
              <w:rPr>
                <w:sz w:val="20"/>
              </w:rPr>
              <w:t xml:space="preserve">14</w:t>
            </w:r>
          </w:p>
        </w:tc>
        <w:tc>
          <w:tcPr>
            <w:tcW w:w="850" w:type="dxa"/>
          </w:tcPr>
          <w:bookmarkStart w:id="2526" w:name="P2526"/>
          <w:bookmarkEnd w:id="2526"/>
          <w:p>
            <w:pPr>
              <w:pStyle w:val="0"/>
              <w:jc w:val="center"/>
            </w:pPr>
            <w:r>
              <w:rPr>
                <w:sz w:val="20"/>
              </w:rPr>
              <w:t xml:space="preserve">15</w:t>
            </w:r>
          </w:p>
        </w:tc>
        <w:tc>
          <w:tcPr>
            <w:tcW w:w="1070" w:type="dxa"/>
          </w:tcPr>
          <w:bookmarkStart w:id="2527" w:name="P2527"/>
          <w:bookmarkEnd w:id="2527"/>
          <w:p>
            <w:pPr>
              <w:pStyle w:val="0"/>
              <w:jc w:val="center"/>
            </w:pPr>
            <w:r>
              <w:rPr>
                <w:sz w:val="20"/>
              </w:rPr>
              <w:t xml:space="preserve">16</w:t>
            </w:r>
          </w:p>
        </w:tc>
        <w:tc>
          <w:tcPr>
            <w:tcW w:w="964" w:type="dxa"/>
          </w:tcPr>
          <w:bookmarkStart w:id="2528" w:name="P2528"/>
          <w:bookmarkEnd w:id="2528"/>
          <w:p>
            <w:pPr>
              <w:pStyle w:val="0"/>
              <w:jc w:val="center"/>
            </w:pPr>
            <w:r>
              <w:rPr>
                <w:sz w:val="20"/>
              </w:rPr>
              <w:t xml:space="preserve">17</w:t>
            </w:r>
          </w:p>
        </w:tc>
        <w:tc>
          <w:tcPr>
            <w:tcW w:w="1417" w:type="dxa"/>
          </w:tcPr>
          <w:bookmarkStart w:id="2529" w:name="P2529"/>
          <w:bookmarkEnd w:id="2529"/>
          <w:p>
            <w:pPr>
              <w:pStyle w:val="0"/>
              <w:jc w:val="center"/>
            </w:pPr>
            <w:r>
              <w:rPr>
                <w:sz w:val="20"/>
              </w:rPr>
              <w:t xml:space="preserve">18</w:t>
            </w:r>
          </w:p>
        </w:tc>
        <w:tc>
          <w:tcPr>
            <w:tcW w:w="1417" w:type="dxa"/>
          </w:tcPr>
          <w:bookmarkStart w:id="2530" w:name="P2530"/>
          <w:bookmarkEnd w:id="2530"/>
          <w:p>
            <w:pPr>
              <w:pStyle w:val="0"/>
              <w:jc w:val="center"/>
            </w:pPr>
            <w:r>
              <w:rPr>
                <w:sz w:val="20"/>
              </w:rPr>
              <w:t xml:space="preserve">19</w:t>
            </w:r>
          </w:p>
        </w:tc>
        <w:tc>
          <w:tcPr>
            <w:tcW w:w="1417" w:type="dxa"/>
          </w:tcPr>
          <w:bookmarkStart w:id="2531" w:name="P2531"/>
          <w:bookmarkEnd w:id="2531"/>
          <w:p>
            <w:pPr>
              <w:pStyle w:val="0"/>
              <w:jc w:val="center"/>
            </w:pPr>
            <w:r>
              <w:rPr>
                <w:sz w:val="20"/>
              </w:rPr>
              <w:t xml:space="preserve">20</w:t>
            </w:r>
          </w:p>
        </w:tc>
        <w:tc>
          <w:tcPr>
            <w:tcW w:w="1134" w:type="dxa"/>
          </w:tcPr>
          <w:bookmarkStart w:id="2532" w:name="P2532"/>
          <w:bookmarkEnd w:id="2532"/>
          <w:p>
            <w:pPr>
              <w:pStyle w:val="0"/>
              <w:jc w:val="center"/>
            </w:pPr>
            <w:r>
              <w:rPr>
                <w:sz w:val="20"/>
              </w:rPr>
              <w:t xml:space="preserve">21</w:t>
            </w:r>
          </w:p>
        </w:tc>
      </w:tr>
      <w:tr>
        <w:tc>
          <w:tcPr>
            <w:tcW w:w="510" w:type="dxa"/>
          </w:tcPr>
          <w:p>
            <w:pPr>
              <w:pStyle w:val="0"/>
            </w:pPr>
            <w:r>
              <w:rPr>
                <w:sz w:val="20"/>
              </w:rPr>
            </w:r>
          </w:p>
        </w:tc>
        <w:tc>
          <w:tcPr>
            <w:tcW w:w="1701" w:type="dxa"/>
          </w:tcPr>
          <w:p>
            <w:pPr>
              <w:pStyle w:val="0"/>
            </w:pPr>
            <w:r>
              <w:rPr>
                <w:sz w:val="20"/>
              </w:rPr>
            </w:r>
          </w:p>
        </w:tc>
        <w:tc>
          <w:tcPr>
            <w:tcW w:w="941" w:type="dxa"/>
          </w:tcPr>
          <w:p>
            <w:pPr>
              <w:pStyle w:val="0"/>
            </w:pPr>
            <w:r>
              <w:rPr>
                <w:sz w:val="20"/>
              </w:rPr>
            </w:r>
          </w:p>
        </w:tc>
        <w:tc>
          <w:tcPr>
            <w:tcW w:w="964" w:type="dxa"/>
          </w:tcPr>
          <w:p>
            <w:pPr>
              <w:pStyle w:val="0"/>
            </w:pPr>
            <w:r>
              <w:rPr>
                <w:sz w:val="20"/>
              </w:rPr>
            </w:r>
          </w:p>
        </w:tc>
        <w:tc>
          <w:tcPr>
            <w:tcW w:w="1018"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97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70"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tcPr>
          <w:bookmarkStart w:id="2554" w:name="P2554"/>
          <w:bookmarkEnd w:id="2554"/>
          <w:p>
            <w:pPr>
              <w:pStyle w:val="0"/>
            </w:pPr>
            <w:r>
              <w:rPr>
                <w:sz w:val="20"/>
              </w:rPr>
              <w:t xml:space="preserve">ИТОГО</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pPr>
            <w:r>
              <w:rPr>
                <w:sz w:val="20"/>
              </w:rPr>
            </w:r>
          </w:p>
        </w:tc>
        <w:tc>
          <w:tcPr>
            <w:tcW w:w="964" w:type="dxa"/>
            <w:vAlign w:val="bottom"/>
          </w:tcPr>
          <w:p>
            <w:pPr>
              <w:pStyle w:val="0"/>
            </w:pPr>
            <w:r>
              <w:rPr>
                <w:sz w:val="20"/>
              </w:rPr>
            </w:r>
          </w:p>
        </w:tc>
        <w:tc>
          <w:tcPr>
            <w:tcW w:w="1304" w:type="dxa"/>
            <w:vAlign w:val="bottom"/>
          </w:tcPr>
          <w:p>
            <w:pPr>
              <w:pStyle w:val="0"/>
            </w:pPr>
            <w:r>
              <w:rPr>
                <w:sz w:val="20"/>
              </w:rPr>
            </w:r>
          </w:p>
        </w:tc>
        <w:tc>
          <w:tcPr>
            <w:tcW w:w="964" w:type="dxa"/>
            <w:vAlign w:val="bottom"/>
          </w:tcPr>
          <w:p>
            <w:pPr>
              <w:pStyle w:val="0"/>
            </w:pPr>
            <w:r>
              <w:rPr>
                <w:sz w:val="20"/>
              </w:rPr>
            </w:r>
          </w:p>
        </w:tc>
        <w:tc>
          <w:tcPr>
            <w:tcW w:w="1077" w:type="dxa"/>
            <w:vAlign w:val="bottom"/>
          </w:tcPr>
          <w:p>
            <w:pPr>
              <w:pStyle w:val="0"/>
            </w:pPr>
            <w:r>
              <w:rPr>
                <w:sz w:val="20"/>
              </w:rPr>
            </w:r>
          </w:p>
        </w:tc>
        <w:tc>
          <w:tcPr>
            <w:tcW w:w="994" w:type="dxa"/>
            <w:vAlign w:val="bottom"/>
          </w:tcPr>
          <w:p>
            <w:pPr>
              <w:pStyle w:val="0"/>
            </w:pPr>
            <w:r>
              <w:rPr>
                <w:sz w:val="20"/>
              </w:rPr>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vAlign w:val="bottom"/>
          </w:tcPr>
          <w:bookmarkStart w:id="2574" w:name="P2574"/>
          <w:bookmarkEnd w:id="2574"/>
          <w:p>
            <w:pPr>
              <w:pStyle w:val="0"/>
            </w:pPr>
            <w:r>
              <w:rPr>
                <w:sz w:val="20"/>
              </w:rPr>
              <w:t xml:space="preserve">Всего по тем классам опасности ТКО, по которым осуществляется корректировка размера платы,</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994" w:type="dxa"/>
            <w:vAlign w:val="bottom"/>
          </w:tcPr>
          <w:p>
            <w:pPr>
              <w:pStyle w:val="0"/>
              <w:jc w:val="center"/>
            </w:pPr>
            <w:r>
              <w:rPr>
                <w:sz w:val="20"/>
              </w:rPr>
              <w:t xml:space="preserve">X</w:t>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vAlign w:val="bottom"/>
          </w:tcPr>
          <w:bookmarkStart w:id="2594" w:name="P2594"/>
          <w:bookmarkEnd w:id="2594"/>
          <w:p>
            <w:pPr>
              <w:pStyle w:val="0"/>
            </w:pPr>
            <w:r>
              <w:rPr>
                <w:sz w:val="20"/>
              </w:rPr>
              <w:t xml:space="preserve">в том числе:</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994" w:type="dxa"/>
            <w:vAlign w:val="bottom"/>
          </w:tcPr>
          <w:p>
            <w:pPr>
              <w:pStyle w:val="0"/>
              <w:jc w:val="center"/>
            </w:pPr>
            <w:r>
              <w:rPr>
                <w:sz w:val="20"/>
              </w:rPr>
              <w:t xml:space="preserve">X</w:t>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tcPr>
          <w:p>
            <w:pPr>
              <w:pStyle w:val="0"/>
            </w:pPr>
            <w:r>
              <w:rPr>
                <w:sz w:val="20"/>
              </w:rPr>
            </w:r>
          </w:p>
        </w:tc>
        <w:tc>
          <w:tcPr>
            <w:tcW w:w="941" w:type="dxa"/>
          </w:tcPr>
          <w:p>
            <w:pPr>
              <w:pStyle w:val="0"/>
            </w:pPr>
            <w:r>
              <w:rPr>
                <w:sz w:val="20"/>
              </w:rPr>
            </w:r>
          </w:p>
        </w:tc>
        <w:tc>
          <w:tcPr>
            <w:tcW w:w="964" w:type="dxa"/>
          </w:tcPr>
          <w:p>
            <w:pPr>
              <w:pStyle w:val="0"/>
            </w:pPr>
            <w:r>
              <w:rPr>
                <w:sz w:val="20"/>
              </w:rPr>
            </w:r>
          </w:p>
        </w:tc>
        <w:tc>
          <w:tcPr>
            <w:tcW w:w="1018"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97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70"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397" w:bottom="566" w:left="397"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658" w:name="P2658"/>
    <w:bookmarkEnd w:id="2658"/>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663" w:name="P2663"/>
    <w:bookmarkEnd w:id="2663"/>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образовании,  утилизации, обезвреживании, о</w:t>
      </w:r>
    </w:p>
    <w:p>
      <w:pPr>
        <w:pStyle w:val="1"/>
        <w:jc w:val="both"/>
      </w:pPr>
      <w:r>
        <w:rPr>
          <w:sz w:val="20"/>
        </w:rPr>
        <w:t xml:space="preserve">размещении   отходов,   реквизиты   документа   об  утверждении  нормативов</w:t>
      </w:r>
    </w:p>
    <w:p>
      <w:pPr>
        <w:pStyle w:val="1"/>
        <w:jc w:val="both"/>
      </w:pPr>
      <w:r>
        <w:rPr>
          <w:sz w:val="20"/>
        </w:rPr>
        <w:t xml:space="preserve">образования отходов и лимитов на их размещение.</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624"/>
        <w:gridCol w:w="1077"/>
        <w:gridCol w:w="1020"/>
        <w:gridCol w:w="1020"/>
        <w:gridCol w:w="2494"/>
        <w:gridCol w:w="454"/>
      </w:tblGrid>
      <w:tr>
        <w:tc>
          <w:tcPr>
            <w:gridSpan w:val="7"/>
            <w:tcW w:w="9070" w:type="dxa"/>
            <w:tcBorders>
              <w:top w:val="nil"/>
              <w:left w:val="nil"/>
              <w:bottom w:val="nil"/>
              <w:right w:val="nil"/>
            </w:tcBorders>
          </w:tcPr>
          <w:p>
            <w:pPr>
              <w:pStyle w:val="0"/>
              <w:jc w:val="right"/>
            </w:pPr>
            <w:r>
              <w:rPr>
                <w:sz w:val="20"/>
              </w:rPr>
              <w:t xml:space="preserve">Страница N ________</w:t>
            </w:r>
          </w:p>
        </w:tc>
      </w:tr>
      <w:tr>
        <w:tc>
          <w:tcPr>
            <w:gridSpan w:val="7"/>
            <w:tcW w:w="9070" w:type="dxa"/>
            <w:tcBorders>
              <w:top w:val="nil"/>
              <w:left w:val="nil"/>
              <w:bottom w:val="nil"/>
              <w:right w:val="nil"/>
            </w:tcBorders>
          </w:tcPr>
          <w:p>
            <w:pPr>
              <w:pStyle w:val="0"/>
            </w:pPr>
            <w:r>
              <w:rPr>
                <w:sz w:val="20"/>
              </w:rPr>
            </w:r>
          </w:p>
        </w:tc>
      </w:tr>
      <w:tr>
        <w:tc>
          <w:tcPr>
            <w:gridSpan w:val="7"/>
            <w:tcW w:w="9070" w:type="dxa"/>
            <w:tcBorders>
              <w:top w:val="nil"/>
              <w:left w:val="nil"/>
              <w:bottom w:val="nil"/>
              <w:right w:val="nil"/>
            </w:tcBorders>
          </w:tcPr>
          <w:bookmarkStart w:id="2671" w:name="P2671"/>
          <w:bookmarkEnd w:id="2671"/>
          <w:p>
            <w:pPr>
              <w:pStyle w:val="0"/>
              <w:outlineLvl w:val="2"/>
              <w:jc w:val="center"/>
            </w:pPr>
            <w:r>
              <w:rPr>
                <w:sz w:val="20"/>
              </w:rPr>
              <w:t xml:space="preserve">Раздел 3.2. Расчет суммы платы за размещение, в том числе складирование, побочных продуктов производства, признанных отходами </w:t>
            </w:r>
            <w:hyperlink w:history="0" w:anchor="P3048" w:tooltip="&lt;10&gt; В Разделе 3.2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подпунктом 1 пункта 8 статьи 51.1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подпункт...">
              <w:r>
                <w:rPr>
                  <w:sz w:val="20"/>
                  <w:color w:val="0000ff"/>
                </w:rPr>
                <w:t xml:space="preserve">&lt;10&gt;</w:t>
              </w:r>
            </w:hyperlink>
          </w:p>
        </w:tc>
      </w:tr>
      <w:tr>
        <w:tc>
          <w:tcPr>
            <w:gridSpan w:val="7"/>
            <w:tcW w:w="9070" w:type="dxa"/>
            <w:tcBorders>
              <w:top w:val="nil"/>
              <w:left w:val="nil"/>
              <w:bottom w:val="nil"/>
              <w:right w:val="nil"/>
            </w:tcBorders>
          </w:tcPr>
          <w:p>
            <w:pPr>
              <w:pStyle w:val="0"/>
            </w:pPr>
            <w:r>
              <w:rPr>
                <w:sz w:val="20"/>
              </w:rPr>
            </w:r>
          </w:p>
        </w:tc>
      </w:tr>
      <w:tr>
        <w:tc>
          <w:tcPr>
            <w:gridSpan w:val="6"/>
            <w:tcW w:w="8616"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769" w:tooltip="    &lt;*&gt;   Согласно  свидетельству  о  постановке  на  государственный  учет">
              <w:r>
                <w:rPr>
                  <w:sz w:val="20"/>
                  <w:color w:val="0000ff"/>
                </w:rPr>
                <w:t xml:space="preserve">&lt;*&gt;</w:t>
              </w:r>
            </w:hyperlink>
          </w:p>
        </w:tc>
        <w:tc>
          <w:tcPr>
            <w:tcW w:w="454"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Наименование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5"/>
            <w:tcW w:w="6065"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6"/>
            <w:tcW w:w="6689"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4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6"/>
            <w:tcW w:w="6689" w:type="dxa"/>
            <w:tcBorders>
              <w:top w:val="single" w:sz="4"/>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t xml:space="preserve">Адрес места нахождения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4"/>
            <w:tcW w:w="498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Наименование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3"/>
            <w:tcW w:w="3968" w:type="dxa"/>
            <w:tcBorders>
              <w:top w:val="single" w:sz="4"/>
              <w:left w:val="nil"/>
              <w:bottom w:val="single" w:sz="4"/>
              <w:right w:val="nil"/>
            </w:tcBorders>
          </w:tcPr>
          <w:p>
            <w:pPr>
              <w:pStyle w:val="0"/>
            </w:pPr>
            <w:r>
              <w:rPr>
                <w:sz w:val="20"/>
              </w:rPr>
            </w:r>
          </w:p>
        </w:tc>
      </w:tr>
      <w:tr>
        <w:tc>
          <w:tcPr>
            <w:gridSpan w:val="5"/>
            <w:tcW w:w="6122" w:type="dxa"/>
            <w:tcBorders>
              <w:top w:val="nil"/>
              <w:left w:val="nil"/>
              <w:bottom w:val="nil"/>
              <w:right w:val="nil"/>
            </w:tcBorders>
          </w:tcPr>
          <w:p>
            <w:pPr>
              <w:pStyle w:val="0"/>
            </w:pPr>
            <w:r>
              <w:rPr>
                <w:sz w:val="20"/>
              </w:rPr>
              <w:t xml:space="preserve">Регистрационный номер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2"/>
            <w:tcW w:w="294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Адрес места нахождения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3"/>
            <w:tcW w:w="3968" w:type="dxa"/>
            <w:tcBorders>
              <w:top w:val="nil"/>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Наименование объекта складирования побочных продуктов производства, признанных отходами</w:t>
            </w:r>
          </w:p>
        </w:tc>
        <w:tc>
          <w:tcPr>
            <w:gridSpan w:val="3"/>
            <w:tcW w:w="396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Адрес места нахождения объекта складирования побочных продуктов производства, признанных отходами</w:t>
            </w:r>
          </w:p>
        </w:tc>
        <w:tc>
          <w:tcPr>
            <w:gridSpan w:val="3"/>
            <w:tcW w:w="3968" w:type="dxa"/>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417"/>
        <w:gridCol w:w="964"/>
        <w:gridCol w:w="1134"/>
        <w:gridCol w:w="1191"/>
        <w:gridCol w:w="1020"/>
        <w:gridCol w:w="1056"/>
        <w:gridCol w:w="950"/>
        <w:gridCol w:w="1046"/>
        <w:gridCol w:w="955"/>
        <w:gridCol w:w="1417"/>
      </w:tblGrid>
      <w:tr>
        <w:tc>
          <w:tcPr>
            <w:tcW w:w="510" w:type="dxa"/>
          </w:tcPr>
          <w:p>
            <w:pPr>
              <w:pStyle w:val="0"/>
              <w:jc w:val="center"/>
            </w:pPr>
            <w:r>
              <w:rPr>
                <w:sz w:val="20"/>
              </w:rPr>
              <w:t xml:space="preserve">N п/п</w:t>
            </w:r>
          </w:p>
        </w:tc>
        <w:tc>
          <w:tcPr>
            <w:tcW w:w="1417" w:type="dxa"/>
          </w:tcPr>
          <w:p>
            <w:pPr>
              <w:pStyle w:val="0"/>
              <w:jc w:val="center"/>
            </w:pPr>
            <w:r>
              <w:rPr>
                <w:sz w:val="20"/>
              </w:rPr>
              <w:t xml:space="preserve">Наименование вида отходов</w:t>
            </w:r>
          </w:p>
        </w:tc>
        <w:tc>
          <w:tcPr>
            <w:tcW w:w="964" w:type="dxa"/>
          </w:tcPr>
          <w:p>
            <w:pPr>
              <w:pStyle w:val="0"/>
              <w:jc w:val="center"/>
            </w:pPr>
            <w:r>
              <w:rPr>
                <w:sz w:val="20"/>
              </w:rPr>
              <w:t xml:space="preserve">Код отходов в соответствии с </w:t>
            </w:r>
            <w:hyperlink w:history="0" r:id="rId47"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134" w:type="dxa"/>
          </w:tcPr>
          <w:p>
            <w:pPr>
              <w:pStyle w:val="0"/>
              <w:jc w:val="center"/>
            </w:pPr>
            <w:r>
              <w:rPr>
                <w:sz w:val="20"/>
              </w:rPr>
              <w:t xml:space="preserve">Класс опасности отходов в соответствии с </w:t>
            </w:r>
            <w:hyperlink w:history="0" r:id="rId48"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191" w:type="dxa"/>
          </w:tcPr>
          <w:p>
            <w:pPr>
              <w:pStyle w:val="0"/>
              <w:jc w:val="center"/>
            </w:pPr>
            <w:r>
              <w:rPr>
                <w:sz w:val="20"/>
              </w:rPr>
              <w:t xml:space="preserve">Признано отходами в отчетном периоде</w:t>
            </w:r>
          </w:p>
          <w:p>
            <w:pPr>
              <w:pStyle w:val="0"/>
              <w:jc w:val="center"/>
            </w:pPr>
            <w:r>
              <w:rPr>
                <w:sz w:val="20"/>
              </w:rPr>
              <w:t xml:space="preserve">(тонн)</w:t>
            </w:r>
          </w:p>
        </w:tc>
        <w:tc>
          <w:tcPr>
            <w:tcW w:w="1020" w:type="dxa"/>
          </w:tcPr>
          <w:p>
            <w:pPr>
              <w:pStyle w:val="0"/>
              <w:jc w:val="center"/>
            </w:pPr>
            <w:r>
              <w:rPr>
                <w:sz w:val="20"/>
              </w:rPr>
              <w:t xml:space="preserve">Ставка платы за негативное воздействие на окружающую среду</w:t>
            </w:r>
          </w:p>
          <w:p>
            <w:pPr>
              <w:pStyle w:val="0"/>
              <w:jc w:val="center"/>
            </w:pPr>
            <w:r>
              <w:rPr>
                <w:sz w:val="20"/>
              </w:rPr>
              <w:t xml:space="preserve">(руб./тонна)</w:t>
            </w:r>
          </w:p>
        </w:tc>
        <w:tc>
          <w:tcPr>
            <w:tcW w:w="1056" w:type="dxa"/>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950" w:type="dxa"/>
          </w:tcPr>
          <w:p>
            <w:pPr>
              <w:pStyle w:val="0"/>
              <w:jc w:val="center"/>
            </w:pPr>
            <w:r>
              <w:rPr>
                <w:sz w:val="20"/>
              </w:rPr>
              <w:t xml:space="preserve">Дополнительный коэффициент к ставке платы</w:t>
            </w:r>
          </w:p>
          <w:p>
            <w:pPr>
              <w:pStyle w:val="0"/>
              <w:jc w:val="center"/>
            </w:pPr>
            <w:r>
              <w:rPr>
                <w:sz w:val="20"/>
              </w:rPr>
              <w:t xml:space="preserve">(Кпб)</w:t>
            </w:r>
          </w:p>
        </w:tc>
        <w:tc>
          <w:tcPr>
            <w:tcW w:w="1046" w:type="dxa"/>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955" w:type="dxa"/>
          </w:tcPr>
          <w:p>
            <w:pPr>
              <w:pStyle w:val="0"/>
              <w:jc w:val="center"/>
            </w:pPr>
            <w:r>
              <w:rPr>
                <w:sz w:val="20"/>
              </w:rPr>
              <w:t xml:space="preserve">Поправочный коэффициент</w:t>
            </w:r>
          </w:p>
          <w:p>
            <w:pPr>
              <w:pStyle w:val="0"/>
              <w:jc w:val="center"/>
            </w:pPr>
            <w:r>
              <w:rPr>
                <w:sz w:val="20"/>
              </w:rPr>
              <w:t xml:space="preserve">(Кинд)</w:t>
            </w:r>
          </w:p>
        </w:tc>
        <w:tc>
          <w:tcPr>
            <w:tcW w:w="1417" w:type="dxa"/>
          </w:tcPr>
          <w:p>
            <w:pPr>
              <w:pStyle w:val="0"/>
              <w:jc w:val="center"/>
            </w:pPr>
            <w:r>
              <w:rPr>
                <w:sz w:val="20"/>
              </w:rPr>
              <w:t xml:space="preserve">Сумма платы за размещение отходов</w:t>
            </w:r>
          </w:p>
          <w:p>
            <w:pPr>
              <w:pStyle w:val="0"/>
              <w:jc w:val="center"/>
            </w:pPr>
            <w:r>
              <w:rPr>
                <w:sz w:val="20"/>
              </w:rPr>
              <w:t xml:space="preserve">(руб.)</w:t>
            </w:r>
          </w:p>
          <w:p>
            <w:pPr>
              <w:pStyle w:val="0"/>
              <w:jc w:val="center"/>
            </w:pPr>
            <w:r>
              <w:rPr>
                <w:sz w:val="20"/>
              </w:rPr>
              <w:t xml:space="preserve">(</w:t>
            </w:r>
            <w:hyperlink w:history="0" w:anchor="P2717" w:tooltip="5">
              <w:r>
                <w:rPr>
                  <w:sz w:val="20"/>
                  <w:color w:val="0000ff"/>
                </w:rPr>
                <w:t xml:space="preserve">столбец 5</w:t>
              </w:r>
            </w:hyperlink>
            <w:r>
              <w:rPr>
                <w:sz w:val="20"/>
              </w:rPr>
              <w:t xml:space="preserve"> * </w:t>
            </w:r>
            <w:hyperlink w:history="0" w:anchor="P2718" w:tooltip="6">
              <w:r>
                <w:rPr>
                  <w:sz w:val="20"/>
                  <w:color w:val="0000ff"/>
                </w:rPr>
                <w:t xml:space="preserve">столбец 6</w:t>
              </w:r>
            </w:hyperlink>
            <w:r>
              <w:rPr>
                <w:sz w:val="20"/>
              </w:rPr>
              <w:t xml:space="preserve"> * </w:t>
            </w:r>
            <w:hyperlink w:history="0" w:anchor="P2719" w:tooltip="7">
              <w:r>
                <w:rPr>
                  <w:sz w:val="20"/>
                  <w:color w:val="0000ff"/>
                </w:rPr>
                <w:t xml:space="preserve">столбец 7</w:t>
              </w:r>
            </w:hyperlink>
            <w:r>
              <w:rPr>
                <w:sz w:val="20"/>
              </w:rPr>
              <w:t xml:space="preserve"> * </w:t>
            </w:r>
            <w:hyperlink w:history="0" w:anchor="P2720" w:tooltip="8">
              <w:r>
                <w:rPr>
                  <w:sz w:val="20"/>
                  <w:color w:val="0000ff"/>
                </w:rPr>
                <w:t xml:space="preserve">столбец 8*</w:t>
              </w:r>
            </w:hyperlink>
            <w:r>
              <w:rPr>
                <w:sz w:val="20"/>
              </w:rPr>
              <w:t xml:space="preserve"> </w:t>
            </w:r>
            <w:hyperlink w:history="0" w:anchor="P2721" w:tooltip="9">
              <w:r>
                <w:rPr>
                  <w:sz w:val="20"/>
                  <w:color w:val="0000ff"/>
                </w:rPr>
                <w:t xml:space="preserve">столбец 9</w:t>
              </w:r>
            </w:hyperlink>
            <w:r>
              <w:rPr>
                <w:sz w:val="20"/>
              </w:rPr>
              <w:t xml:space="preserve"> * </w:t>
            </w:r>
            <w:hyperlink w:history="0" w:anchor="P2722" w:tooltip="10">
              <w:r>
                <w:rPr>
                  <w:sz w:val="20"/>
                  <w:color w:val="0000ff"/>
                </w:rPr>
                <w:t xml:space="preserve">столбец 10</w:t>
              </w:r>
            </w:hyperlink>
            <w:r>
              <w:rPr>
                <w:sz w:val="20"/>
              </w:rPr>
              <w:t xml:space="preserve">)</w:t>
            </w:r>
          </w:p>
        </w:tc>
      </w:tr>
      <w:tr>
        <w:tc>
          <w:tcPr>
            <w:tcW w:w="510" w:type="dxa"/>
          </w:tcPr>
          <w:bookmarkStart w:id="2713" w:name="P2713"/>
          <w:bookmarkEnd w:id="2713"/>
          <w:p>
            <w:pPr>
              <w:pStyle w:val="0"/>
              <w:jc w:val="center"/>
            </w:pPr>
            <w:r>
              <w:rPr>
                <w:sz w:val="20"/>
              </w:rPr>
              <w:t xml:space="preserve">1</w:t>
            </w:r>
          </w:p>
        </w:tc>
        <w:tc>
          <w:tcPr>
            <w:tcW w:w="1417" w:type="dxa"/>
          </w:tcPr>
          <w:bookmarkStart w:id="2714" w:name="P2714"/>
          <w:bookmarkEnd w:id="2714"/>
          <w:p>
            <w:pPr>
              <w:pStyle w:val="0"/>
              <w:jc w:val="center"/>
            </w:pPr>
            <w:r>
              <w:rPr>
                <w:sz w:val="20"/>
              </w:rPr>
              <w:t xml:space="preserve">2</w:t>
            </w:r>
          </w:p>
        </w:tc>
        <w:tc>
          <w:tcPr>
            <w:tcW w:w="964" w:type="dxa"/>
          </w:tcPr>
          <w:bookmarkStart w:id="2715" w:name="P2715"/>
          <w:bookmarkEnd w:id="2715"/>
          <w:p>
            <w:pPr>
              <w:pStyle w:val="0"/>
              <w:jc w:val="center"/>
            </w:pPr>
            <w:r>
              <w:rPr>
                <w:sz w:val="20"/>
              </w:rPr>
              <w:t xml:space="preserve">3</w:t>
            </w:r>
          </w:p>
        </w:tc>
        <w:tc>
          <w:tcPr>
            <w:tcW w:w="1134" w:type="dxa"/>
          </w:tcPr>
          <w:bookmarkStart w:id="2716" w:name="P2716"/>
          <w:bookmarkEnd w:id="2716"/>
          <w:p>
            <w:pPr>
              <w:pStyle w:val="0"/>
              <w:jc w:val="center"/>
            </w:pPr>
            <w:r>
              <w:rPr>
                <w:sz w:val="20"/>
              </w:rPr>
              <w:t xml:space="preserve">4</w:t>
            </w:r>
          </w:p>
        </w:tc>
        <w:tc>
          <w:tcPr>
            <w:tcW w:w="1191" w:type="dxa"/>
          </w:tcPr>
          <w:bookmarkStart w:id="2717" w:name="P2717"/>
          <w:bookmarkEnd w:id="2717"/>
          <w:p>
            <w:pPr>
              <w:pStyle w:val="0"/>
              <w:jc w:val="center"/>
            </w:pPr>
            <w:r>
              <w:rPr>
                <w:sz w:val="20"/>
              </w:rPr>
              <w:t xml:space="preserve">5</w:t>
            </w:r>
          </w:p>
        </w:tc>
        <w:tc>
          <w:tcPr>
            <w:tcW w:w="1020" w:type="dxa"/>
          </w:tcPr>
          <w:bookmarkStart w:id="2718" w:name="P2718"/>
          <w:bookmarkEnd w:id="2718"/>
          <w:p>
            <w:pPr>
              <w:pStyle w:val="0"/>
              <w:jc w:val="center"/>
            </w:pPr>
            <w:r>
              <w:rPr>
                <w:sz w:val="20"/>
              </w:rPr>
              <w:t xml:space="preserve">6</w:t>
            </w:r>
          </w:p>
        </w:tc>
        <w:tc>
          <w:tcPr>
            <w:tcW w:w="1056" w:type="dxa"/>
          </w:tcPr>
          <w:bookmarkStart w:id="2719" w:name="P2719"/>
          <w:bookmarkEnd w:id="2719"/>
          <w:p>
            <w:pPr>
              <w:pStyle w:val="0"/>
              <w:jc w:val="center"/>
            </w:pPr>
            <w:r>
              <w:rPr>
                <w:sz w:val="20"/>
              </w:rPr>
              <w:t xml:space="preserve">7</w:t>
            </w:r>
          </w:p>
        </w:tc>
        <w:tc>
          <w:tcPr>
            <w:tcW w:w="950" w:type="dxa"/>
          </w:tcPr>
          <w:bookmarkStart w:id="2720" w:name="P2720"/>
          <w:bookmarkEnd w:id="2720"/>
          <w:p>
            <w:pPr>
              <w:pStyle w:val="0"/>
              <w:jc w:val="center"/>
            </w:pPr>
            <w:r>
              <w:rPr>
                <w:sz w:val="20"/>
              </w:rPr>
              <w:t xml:space="preserve">8</w:t>
            </w:r>
          </w:p>
        </w:tc>
        <w:tc>
          <w:tcPr>
            <w:tcW w:w="1046" w:type="dxa"/>
          </w:tcPr>
          <w:bookmarkStart w:id="2721" w:name="P2721"/>
          <w:bookmarkEnd w:id="2721"/>
          <w:p>
            <w:pPr>
              <w:pStyle w:val="0"/>
              <w:jc w:val="center"/>
            </w:pPr>
            <w:r>
              <w:rPr>
                <w:sz w:val="20"/>
              </w:rPr>
              <w:t xml:space="preserve">9</w:t>
            </w:r>
          </w:p>
        </w:tc>
        <w:tc>
          <w:tcPr>
            <w:tcW w:w="955" w:type="dxa"/>
          </w:tcPr>
          <w:bookmarkStart w:id="2722" w:name="P2722"/>
          <w:bookmarkEnd w:id="2722"/>
          <w:p>
            <w:pPr>
              <w:pStyle w:val="0"/>
              <w:jc w:val="center"/>
            </w:pPr>
            <w:r>
              <w:rPr>
                <w:sz w:val="20"/>
              </w:rPr>
              <w:t xml:space="preserve">10</w:t>
            </w:r>
          </w:p>
        </w:tc>
        <w:tc>
          <w:tcPr>
            <w:tcW w:w="1417" w:type="dxa"/>
          </w:tcPr>
          <w:bookmarkStart w:id="2723" w:name="P2723"/>
          <w:bookmarkEnd w:id="2723"/>
          <w:p>
            <w:pPr>
              <w:pStyle w:val="0"/>
              <w:jc w:val="center"/>
            </w:pPr>
            <w:r>
              <w:rPr>
                <w:sz w:val="20"/>
              </w:rPr>
              <w:t xml:space="preserve">11</w:t>
            </w:r>
          </w:p>
        </w:tc>
      </w:tr>
      <w:tr>
        <w:tc>
          <w:tcPr>
            <w:tcW w:w="510" w:type="dxa"/>
          </w:tcPr>
          <w:p>
            <w:pPr>
              <w:pStyle w:val="0"/>
            </w:pPr>
            <w:r>
              <w:rPr>
                <w:sz w:val="20"/>
              </w:rPr>
            </w:r>
          </w:p>
        </w:tc>
        <w:tc>
          <w:tcPr>
            <w:tcW w:w="1417"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056" w:type="dxa"/>
          </w:tcPr>
          <w:p>
            <w:pPr>
              <w:pStyle w:val="0"/>
            </w:pPr>
            <w:r>
              <w:rPr>
                <w:sz w:val="20"/>
              </w:rPr>
            </w:r>
          </w:p>
        </w:tc>
        <w:tc>
          <w:tcPr>
            <w:tcW w:w="950" w:type="dxa"/>
          </w:tcPr>
          <w:p>
            <w:pPr>
              <w:pStyle w:val="0"/>
            </w:pPr>
            <w:r>
              <w:rPr>
                <w:sz w:val="20"/>
              </w:rPr>
            </w:r>
          </w:p>
        </w:tc>
        <w:tc>
          <w:tcPr>
            <w:tcW w:w="1046" w:type="dxa"/>
          </w:tcPr>
          <w:p>
            <w:pPr>
              <w:pStyle w:val="0"/>
            </w:pPr>
            <w:r>
              <w:rPr>
                <w:sz w:val="20"/>
              </w:rPr>
            </w:r>
          </w:p>
        </w:tc>
        <w:tc>
          <w:tcPr>
            <w:tcW w:w="955" w:type="dxa"/>
          </w:tcPr>
          <w:p>
            <w:pPr>
              <w:pStyle w:val="0"/>
            </w:pPr>
            <w:r>
              <w:rPr>
                <w:sz w:val="20"/>
              </w:rPr>
            </w:r>
          </w:p>
        </w:tc>
        <w:tc>
          <w:tcPr>
            <w:tcW w:w="1417" w:type="dxa"/>
          </w:tcPr>
          <w:p>
            <w:pPr>
              <w:pStyle w:val="0"/>
            </w:pPr>
            <w:r>
              <w:rPr>
                <w:sz w:val="20"/>
              </w:rPr>
            </w:r>
          </w:p>
        </w:tc>
      </w:tr>
      <w:tr>
        <w:tc>
          <w:tcPr>
            <w:gridSpan w:val="2"/>
            <w:tcW w:w="1927" w:type="dxa"/>
          </w:tcPr>
          <w:bookmarkStart w:id="2735" w:name="P2735"/>
          <w:bookmarkEnd w:id="2735"/>
          <w:p>
            <w:pPr>
              <w:pStyle w:val="0"/>
            </w:pPr>
            <w:r>
              <w:rPr>
                <w:sz w:val="20"/>
              </w:rPr>
              <w:t xml:space="preserve">ИТОГО</w:t>
            </w:r>
          </w:p>
        </w:tc>
        <w:tc>
          <w:tcPr>
            <w:tcW w:w="96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191" w:type="dxa"/>
            <w:vAlign w:val="center"/>
          </w:tcPr>
          <w:p>
            <w:pPr>
              <w:pStyle w:val="0"/>
            </w:pPr>
            <w:r>
              <w:rPr>
                <w:sz w:val="20"/>
              </w:rPr>
            </w:r>
          </w:p>
        </w:tc>
        <w:tc>
          <w:tcPr>
            <w:tcW w:w="1020" w:type="dxa"/>
            <w:vAlign w:val="center"/>
          </w:tcPr>
          <w:p>
            <w:pPr>
              <w:pStyle w:val="0"/>
              <w:jc w:val="center"/>
            </w:pPr>
            <w:r>
              <w:rPr>
                <w:sz w:val="20"/>
              </w:rPr>
              <w:t xml:space="preserve">X</w:t>
            </w:r>
          </w:p>
        </w:tc>
        <w:tc>
          <w:tcPr>
            <w:tcW w:w="1056" w:type="dxa"/>
            <w:vAlign w:val="center"/>
          </w:tcPr>
          <w:p>
            <w:pPr>
              <w:pStyle w:val="0"/>
              <w:jc w:val="center"/>
            </w:pPr>
            <w:r>
              <w:rPr>
                <w:sz w:val="20"/>
              </w:rPr>
              <w:t xml:space="preserve">X</w:t>
            </w:r>
          </w:p>
        </w:tc>
        <w:tc>
          <w:tcPr>
            <w:tcW w:w="950" w:type="dxa"/>
            <w:vAlign w:val="center"/>
          </w:tcPr>
          <w:p>
            <w:pPr>
              <w:pStyle w:val="0"/>
              <w:jc w:val="center"/>
            </w:pPr>
            <w:r>
              <w:rPr>
                <w:sz w:val="20"/>
              </w:rPr>
              <w:t xml:space="preserve">X</w:t>
            </w:r>
          </w:p>
        </w:tc>
        <w:tc>
          <w:tcPr>
            <w:tcW w:w="1046" w:type="dxa"/>
            <w:vAlign w:val="center"/>
          </w:tcPr>
          <w:p>
            <w:pPr>
              <w:pStyle w:val="0"/>
              <w:jc w:val="center"/>
            </w:pPr>
            <w:r>
              <w:rPr>
                <w:sz w:val="20"/>
              </w:rPr>
              <w:t xml:space="preserve">X</w:t>
            </w:r>
          </w:p>
        </w:tc>
        <w:tc>
          <w:tcPr>
            <w:tcW w:w="955" w:type="dxa"/>
            <w:vAlign w:val="center"/>
          </w:tcPr>
          <w:p>
            <w:pPr>
              <w:pStyle w:val="0"/>
              <w:jc w:val="center"/>
            </w:pPr>
            <w:r>
              <w:rPr>
                <w:sz w:val="20"/>
              </w:rPr>
              <w:t xml:space="preserve">X</w:t>
            </w:r>
          </w:p>
        </w:tc>
        <w:tc>
          <w:tcPr>
            <w:tcW w:w="141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769" w:name="P2769"/>
    <w:bookmarkEnd w:id="276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p>
      <w:pPr>
        <w:pStyle w:val="0"/>
        <w:ind w:firstLine="540"/>
        <w:jc w:val="both"/>
      </w:pPr>
      <w:r>
        <w:rPr>
          <w:sz w:val="20"/>
        </w:rPr>
      </w:r>
    </w:p>
    <w:bookmarkStart w:id="2775" w:name="P2775"/>
    <w:bookmarkEnd w:id="2775"/>
    <w:p>
      <w:pPr>
        <w:pStyle w:val="0"/>
        <w:ind w:firstLine="540"/>
        <w:jc w:val="both"/>
      </w:pPr>
      <w:r>
        <w:rPr>
          <w:sz w:val="20"/>
        </w:rPr>
        <w:t xml:space="preserve">1. В </w:t>
      </w:r>
      <w:hyperlink w:history="0" w:anchor="P85" w:tooltip="                                ДЕКЛАРАЦИЯ">
        <w:r>
          <w:rPr>
            <w:sz w:val="20"/>
            <w:color w:val="0000ff"/>
          </w:rPr>
          <w:t xml:space="preserve">декларации</w:t>
        </w:r>
      </w:hyperlink>
      <w:r>
        <w:rPr>
          <w:sz w:val="20"/>
        </w:rP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pPr>
        <w:pStyle w:val="0"/>
        <w:spacing w:before="200" w:line-rule="auto"/>
        <w:ind w:firstLine="540"/>
        <w:jc w:val="both"/>
      </w:pPr>
      <w:r>
        <w:rPr>
          <w:sz w:val="20"/>
        </w:rPr>
        <w:t xml:space="preserve">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pPr>
        <w:pStyle w:val="0"/>
        <w:spacing w:before="200" w:line-rule="auto"/>
        <w:ind w:firstLine="540"/>
        <w:jc w:val="both"/>
      </w:pPr>
      <w:r>
        <w:rPr>
          <w:sz w:val="20"/>
        </w:rPr>
        <w:t xml:space="preserve">1.1. В </w:t>
      </w:r>
      <w:hyperlink w:history="0" w:anchor="P93" w:tooltip="│  1   │Вид документа: первичный │ │ уточненный │   │ / │ │ (нужное отметить знаком V)│">
        <w:r>
          <w:rPr>
            <w:sz w:val="20"/>
            <w:color w:val="0000ff"/>
          </w:rPr>
          <w:t xml:space="preserve">строке 1</w:t>
        </w:r>
      </w:hyperlink>
      <w:r>
        <w:rPr>
          <w:sz w:val="20"/>
        </w:rPr>
        <w:t xml:space="preserve"> Декларации указывается вид документа:</w:t>
      </w:r>
    </w:p>
    <w:p>
      <w:pPr>
        <w:pStyle w:val="0"/>
        <w:spacing w:before="200" w:line-rule="auto"/>
        <w:ind w:firstLine="540"/>
        <w:jc w:val="both"/>
      </w:pPr>
      <w:r>
        <w:rPr>
          <w:sz w:val="20"/>
        </w:rPr>
        <w:t xml:space="preserve">"первичный" - в случае представления </w:t>
      </w:r>
      <w:hyperlink w:history="0" w:anchor="P85" w:tooltip="                                ДЕКЛАРАЦИЯ">
        <w:r>
          <w:rPr>
            <w:sz w:val="20"/>
            <w:color w:val="0000ff"/>
          </w:rPr>
          <w:t xml:space="preserve">Декларации</w:t>
        </w:r>
      </w:hyperlink>
      <w:r>
        <w:rPr>
          <w:sz w:val="20"/>
        </w:rPr>
        <w:t xml:space="preserve"> лицом, обязанным вносить плату, за отчетный период впервые;</w:t>
      </w:r>
    </w:p>
    <w:p>
      <w:pPr>
        <w:pStyle w:val="0"/>
        <w:spacing w:before="200" w:line-rule="auto"/>
        <w:ind w:firstLine="540"/>
        <w:jc w:val="both"/>
      </w:pPr>
      <w:r>
        <w:rPr>
          <w:sz w:val="20"/>
        </w:rPr>
        <w:t xml:space="preserve">"уточненный" - в случае представления лицом, обязанным вносить плату, уточненной </w:t>
      </w:r>
      <w:hyperlink w:history="0" w:anchor="P85" w:tooltip="                                ДЕКЛАРАЦИЯ">
        <w:r>
          <w:rPr>
            <w:sz w:val="20"/>
            <w:color w:val="0000ff"/>
          </w:rPr>
          <w:t xml:space="preserve">Декларации</w:t>
        </w:r>
      </w:hyperlink>
      <w:r>
        <w:rPr>
          <w:sz w:val="20"/>
        </w:rPr>
        <w:t xml:space="preserve">. Через дробь указывается номер уточненной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1.2. В </w:t>
      </w:r>
      <w:hyperlink w:history="0" w:anchor="P97" w:tooltip="│  2   │в ____________________________________________________________________________│">
        <w:r>
          <w:rPr>
            <w:sz w:val="20"/>
            <w:color w:val="0000ff"/>
          </w:rPr>
          <w:t xml:space="preserve">строке 2</w:t>
        </w:r>
      </w:hyperlink>
      <w:r>
        <w:rPr>
          <w:sz w:val="20"/>
        </w:rP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pPr>
        <w:pStyle w:val="0"/>
        <w:spacing w:before="200" w:line-rule="auto"/>
        <w:ind w:firstLine="540"/>
        <w:jc w:val="both"/>
      </w:pPr>
      <w:r>
        <w:rPr>
          <w:sz w:val="20"/>
        </w:rPr>
        <w:t xml:space="preserve">1.3. В </w:t>
      </w:r>
      <w:hyperlink w:history="0" w:anchor="P101" w:tooltip="│  3   │Организационно-правовая форма юридического лица и его полное наименование     │">
        <w:r>
          <w:rPr>
            <w:sz w:val="20"/>
            <w:color w:val="0000ff"/>
          </w:rPr>
          <w:t xml:space="preserve">строке 3</w:t>
        </w:r>
      </w:hyperlink>
      <w:r>
        <w:rPr>
          <w:sz w:val="20"/>
        </w:rP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pPr>
        <w:pStyle w:val="0"/>
        <w:spacing w:before="200" w:line-rule="auto"/>
        <w:ind w:firstLine="540"/>
        <w:jc w:val="both"/>
      </w:pPr>
      <w:r>
        <w:rPr>
          <w:sz w:val="20"/>
        </w:rPr>
        <w:t xml:space="preserve">1.4. В </w:t>
      </w:r>
      <w:hyperlink w:history="0" w:anchor="P104" w:tooltip="│  4   │Фамилия, Имя, Отчество (при наличии) _________________________________________│">
        <w:r>
          <w:rPr>
            <w:sz w:val="20"/>
            <w:color w:val="0000ff"/>
          </w:rPr>
          <w:t xml:space="preserve">строке 4</w:t>
        </w:r>
      </w:hyperlink>
      <w:r>
        <w:rPr>
          <w:sz w:val="20"/>
        </w:rP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pPr>
        <w:pStyle w:val="0"/>
        <w:spacing w:before="200" w:line-rule="auto"/>
        <w:ind w:firstLine="540"/>
        <w:jc w:val="both"/>
      </w:pPr>
      <w:r>
        <w:rPr>
          <w:sz w:val="20"/>
        </w:rPr>
        <w:t xml:space="preserve">1.5. В </w:t>
      </w:r>
      <w:hyperlink w:history="0" w:anchor="P107" w:tooltip="│  5   │Адрес юридического лица, индивидуального предпринимателя:                     │">
        <w:r>
          <w:rPr>
            <w:sz w:val="20"/>
            <w:color w:val="0000ff"/>
          </w:rPr>
          <w:t xml:space="preserve">строке 5</w:t>
        </w:r>
      </w:hyperlink>
      <w:r>
        <w:rPr>
          <w:sz w:val="20"/>
        </w:rP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1.6. В </w:t>
      </w:r>
      <w:hyperlink w:history="0" w:anchor="P110" w:tooltip="│  6   │    Код города и номер контактного телефона: _________________________________│">
        <w:r>
          <w:rPr>
            <w:sz w:val="20"/>
            <w:color w:val="0000ff"/>
          </w:rPr>
          <w:t xml:space="preserve">строке 6</w:t>
        </w:r>
      </w:hyperlink>
      <w:r>
        <w:rPr>
          <w:sz w:val="20"/>
        </w:rP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pPr>
        <w:pStyle w:val="0"/>
        <w:spacing w:before="200" w:line-rule="auto"/>
        <w:ind w:firstLine="540"/>
        <w:jc w:val="both"/>
      </w:pPr>
      <w:r>
        <w:rPr>
          <w:sz w:val="20"/>
        </w:rPr>
        <w:t xml:space="preserve">1.7. В </w:t>
      </w:r>
      <w:hyperlink w:history="0" w:anchor="P113" w:tooltip="│  7   │    Идентификационный номер налогоплательщика        │ │ │ │ │ │ │ │ │ │ │ │ ││">
        <w:r>
          <w:rPr>
            <w:sz w:val="20"/>
            <w:color w:val="0000ff"/>
          </w:rPr>
          <w:t xml:space="preserve">строке 7</w:t>
        </w:r>
      </w:hyperlink>
      <w:r>
        <w:rPr>
          <w:sz w:val="20"/>
        </w:rPr>
        <w:t xml:space="preserve"> Декларации указывается ИНН. При заполнении ИНН организации, который состоит из десяти знаков, в зоне из двенадцати ячеек, отведенной для записи показателя "ИНН", в первых двух ячейках указываются нули ("00").</w:t>
      </w:r>
    </w:p>
    <w:p>
      <w:pPr>
        <w:pStyle w:val="0"/>
        <w:spacing w:before="200" w:line-rule="auto"/>
        <w:ind w:firstLine="540"/>
        <w:jc w:val="both"/>
      </w:pPr>
      <w:r>
        <w:rPr>
          <w:sz w:val="20"/>
        </w:rPr>
        <w:t xml:space="preserve">1.8. В </w:t>
      </w:r>
      <w:hyperlink w:history="0" w:anchor="P117" w:tooltip="│  8   │    Код причины постановки на учет                         │ │ │ │ │ │ │ │ │ ││">
        <w:r>
          <w:rPr>
            <w:sz w:val="20"/>
            <w:color w:val="0000ff"/>
          </w:rPr>
          <w:t xml:space="preserve">строке 8</w:t>
        </w:r>
      </w:hyperlink>
      <w:r>
        <w:rPr>
          <w:sz w:val="20"/>
        </w:rPr>
        <w:t xml:space="preserve"> Декларации указывается КПП по месту нахождения юридического лица, месту жительства индивидуального предпринимателя.</w:t>
      </w:r>
    </w:p>
    <w:p>
      <w:pPr>
        <w:pStyle w:val="0"/>
        <w:spacing w:before="200" w:line-rule="auto"/>
        <w:ind w:firstLine="540"/>
        <w:jc w:val="both"/>
      </w:pPr>
      <w:r>
        <w:rPr>
          <w:sz w:val="20"/>
        </w:rPr>
        <w:t xml:space="preserve">1.9. В </w:t>
      </w:r>
      <w:hyperlink w:history="0" w:anchor="P121" w:tooltip="│  9   │Декларация     │ │ │ │страницах   с приложением подтверждающих │ │ │ │ листах │">
        <w:r>
          <w:rPr>
            <w:sz w:val="20"/>
            <w:color w:val="0000ff"/>
          </w:rPr>
          <w:t xml:space="preserve">строке 9</w:t>
        </w:r>
      </w:hyperlink>
      <w:r>
        <w:rPr>
          <w:sz w:val="20"/>
        </w:rPr>
        <w:t xml:space="preserve"> Декларации указывается количество листов, на которых представлена </w:t>
      </w:r>
      <w:hyperlink w:history="0" w:anchor="P85" w:tooltip="                                ДЕКЛАРАЦИЯ">
        <w:r>
          <w:rPr>
            <w:sz w:val="20"/>
            <w:color w:val="0000ff"/>
          </w:rPr>
          <w:t xml:space="preserve">Декларация</w:t>
        </w:r>
      </w:hyperlink>
      <w:r>
        <w:rPr>
          <w:sz w:val="20"/>
        </w:rPr>
        <w:t xml:space="preserve">, и количество листов документов, прилагаемых к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1.10. В </w:t>
      </w:r>
      <w:hyperlink w:history="0" w:anchor="P127" w:tooltip="│  10  │на осуществление действий                                                     │">
        <w:r>
          <w:rPr>
            <w:sz w:val="20"/>
            <w:color w:val="0000ff"/>
          </w:rPr>
          <w:t xml:space="preserve">строках 10</w:t>
        </w:r>
      </w:hyperlink>
      <w:r>
        <w:rPr>
          <w:sz w:val="20"/>
        </w:rPr>
        <w:t xml:space="preserve"> - </w:t>
      </w:r>
      <w:hyperlink w:history="0" w:anchor="P152" w:tooltip="│  13  │                                          (фамилия, имя, отчество)            │">
        <w:r>
          <w:rPr>
            <w:sz w:val="20"/>
            <w:color w:val="0000ff"/>
          </w:rPr>
          <w:t xml:space="preserve">13</w:t>
        </w:r>
      </w:hyperlink>
      <w:r>
        <w:rPr>
          <w:sz w:val="20"/>
        </w:rPr>
        <w:t xml:space="preserve"> Декларации указываются полностью фамилия, имя, отчество (при наличии) и подписи (с датой подписания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а) руководителя юридического лица (лица, уполномоченного в соответствии с законодательством Российской Федерации на подписание </w:t>
      </w:r>
      <w:hyperlink w:history="0" w:anchor="P85" w:tooltip="                                ДЕКЛАРАЦИЯ">
        <w:r>
          <w:rPr>
            <w:sz w:val="20"/>
            <w:color w:val="0000ff"/>
          </w:rPr>
          <w:t xml:space="preserve">Декларации</w:t>
        </w:r>
      </w:hyperlink>
      <w:r>
        <w:rPr>
          <w:sz w:val="20"/>
        </w:rPr>
        <w:t xml:space="preserve"> от имени юридического лица), исполнителя - лица, ответственного за составление и Представление </w:t>
      </w:r>
      <w:hyperlink w:history="0" w:anchor="P85" w:tooltip="                                ДЕКЛАРАЦИЯ">
        <w:r>
          <w:rPr>
            <w:sz w:val="20"/>
            <w:color w:val="0000ff"/>
          </w:rPr>
          <w:t xml:space="preserve">Декларации</w:t>
        </w:r>
      </w:hyperlink>
      <w:r>
        <w:rPr>
          <w:sz w:val="20"/>
        </w:rPr>
        <w:t xml:space="preserve">, и главного бухгалтера (при наличии);</w:t>
      </w:r>
    </w:p>
    <w:p>
      <w:pPr>
        <w:pStyle w:val="0"/>
        <w:spacing w:before="200" w:line-rule="auto"/>
        <w:ind w:firstLine="540"/>
        <w:jc w:val="both"/>
      </w:pPr>
      <w:r>
        <w:rPr>
          <w:sz w:val="20"/>
        </w:rPr>
        <w:t xml:space="preserve">б) индивидуального предпринимателя.</w:t>
      </w:r>
    </w:p>
    <w:p>
      <w:pPr>
        <w:pStyle w:val="0"/>
        <w:spacing w:before="200" w:line-rule="auto"/>
        <w:ind w:firstLine="540"/>
        <w:jc w:val="both"/>
      </w:pPr>
      <w:r>
        <w:rPr>
          <w:sz w:val="20"/>
        </w:rPr>
        <w:t xml:space="preserve">1.11. </w:t>
      </w:r>
      <w:hyperlink w:history="0" w:anchor="P158" w:tooltip="│  14  │М.П.                                                                          │">
        <w:r>
          <w:rPr>
            <w:sz w:val="20"/>
            <w:color w:val="0000ff"/>
          </w:rPr>
          <w:t xml:space="preserve">Строка 14</w:t>
        </w:r>
      </w:hyperlink>
      <w:r>
        <w:rPr>
          <w:sz w:val="20"/>
        </w:rPr>
        <w:t xml:space="preserve"> Декларации - место для печати (при наличии).</w:t>
      </w:r>
    </w:p>
    <w:p>
      <w:pPr>
        <w:pStyle w:val="0"/>
        <w:spacing w:before="200" w:line-rule="auto"/>
        <w:ind w:firstLine="540"/>
        <w:jc w:val="both"/>
      </w:pPr>
      <w:r>
        <w:rPr>
          <w:sz w:val="20"/>
        </w:rPr>
        <w:t xml:space="preserve">1.12. В </w:t>
      </w:r>
      <w:hyperlink w:history="0" w:anchor="P158" w:tooltip="│  14  │М.П.                                                                          │">
        <w:r>
          <w:rPr>
            <w:sz w:val="20"/>
            <w:color w:val="0000ff"/>
          </w:rPr>
          <w:t xml:space="preserve">строках 15</w:t>
        </w:r>
      </w:hyperlink>
      <w:r>
        <w:rPr>
          <w:sz w:val="20"/>
        </w:rPr>
        <w:t xml:space="preserve"> - </w:t>
      </w:r>
      <w:hyperlink w:history="0" w:anchor="P173" w:tooltip="│  17  │(фамилия, и.о. и должность должностного лица                  (подпись)       │">
        <w:r>
          <w:rPr>
            <w:sz w:val="20"/>
            <w:color w:val="0000ff"/>
          </w:rPr>
          <w:t xml:space="preserve">17</w:t>
        </w:r>
      </w:hyperlink>
      <w:r>
        <w:rPr>
          <w:sz w:val="20"/>
        </w:rPr>
        <w:t xml:space="preserve"> Декларации указываются сведения территориального органа Федеральной службы по надзору в сфере природопользования о представлении </w:t>
      </w:r>
      <w:hyperlink w:history="0" w:anchor="P85" w:tooltip="                                ДЕКЛАРАЦИЯ">
        <w:r>
          <w:rPr>
            <w:sz w:val="20"/>
            <w:color w:val="0000ff"/>
          </w:rPr>
          <w:t xml:space="preserve">Декларации</w:t>
        </w:r>
      </w:hyperlink>
      <w:r>
        <w:rPr>
          <w:sz w:val="20"/>
        </w:rPr>
        <w:t xml:space="preserve">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w:t>
      </w:r>
      <w:hyperlink w:history="0" w:anchor="P85" w:tooltip="                                ДЕКЛАРАЦИЯ">
        <w:r>
          <w:rPr>
            <w:sz w:val="20"/>
            <w:color w:val="0000ff"/>
          </w:rPr>
          <w:t xml:space="preserve">Декларацию</w:t>
        </w:r>
      </w:hyperlink>
      <w:r>
        <w:rPr>
          <w:sz w:val="20"/>
        </w:rPr>
        <w:t xml:space="preserve">, его подпись).</w:t>
      </w:r>
    </w:p>
    <w:p>
      <w:pPr>
        <w:pStyle w:val="0"/>
        <w:spacing w:before="200" w:line-rule="auto"/>
        <w:ind w:firstLine="540"/>
        <w:jc w:val="both"/>
      </w:pPr>
      <w:r>
        <w:rPr>
          <w:sz w:val="20"/>
        </w:rPr>
        <w:t xml:space="preserve">&lt;2&gt; В </w:t>
      </w:r>
      <w:hyperlink w:history="0" w:anchor="P183" w:tooltip="│               Информация о суммах платы, подлежащих внесению в бюджет              │">
        <w:r>
          <w:rPr>
            <w:sz w:val="20"/>
            <w:color w:val="0000ff"/>
          </w:rPr>
          <w:t xml:space="preserve">Разделе</w:t>
        </w:r>
      </w:hyperlink>
      <w:r>
        <w:rPr>
          <w:sz w:val="20"/>
        </w:rPr>
        <w:t xml:space="preserve">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pPr>
        <w:pStyle w:val="0"/>
        <w:spacing w:before="200" w:line-rule="auto"/>
        <w:ind w:firstLine="540"/>
        <w:jc w:val="both"/>
      </w:pPr>
      <w:r>
        <w:rPr>
          <w:sz w:val="20"/>
        </w:rPr>
        <w:t xml:space="preserve">При заполнении указывается порядковый номер страницы.</w:t>
      </w:r>
    </w:p>
    <w:p>
      <w:pPr>
        <w:pStyle w:val="0"/>
        <w:spacing w:before="200" w:line-rule="auto"/>
        <w:ind w:firstLine="540"/>
        <w:jc w:val="both"/>
      </w:pPr>
      <w:r>
        <w:rPr>
          <w:sz w:val="20"/>
        </w:rPr>
        <w:t xml:space="preserve">2.1. В </w:t>
      </w:r>
      <w:hyperlink w:history="0" w:anchor="P221" w:tooltip="│оказывающего негативное           010    │ │ │ │ │ │ │ │ │ │ │ │                    │">
        <w:r>
          <w:rPr>
            <w:sz w:val="20"/>
            <w:color w:val="0000ff"/>
          </w:rPr>
          <w:t xml:space="preserve">строке 010</w:t>
        </w:r>
      </w:hyperlink>
      <w:r>
        <w:rPr>
          <w:sz w:val="20"/>
        </w:rP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w:history="0" r:id="rId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(далее - ОКТМО).</w:t>
      </w:r>
    </w:p>
    <w:p>
      <w:pPr>
        <w:pStyle w:val="0"/>
        <w:spacing w:before="200" w:line-rule="auto"/>
        <w:ind w:firstLine="540"/>
        <w:jc w:val="both"/>
      </w:pPr>
      <w:r>
        <w:rPr>
          <w:sz w:val="20"/>
        </w:rPr>
        <w:t xml:space="preserve">2.2. В </w:t>
      </w:r>
      <w:hyperlink w:history="0" w:anchor="P225" w:tooltip="│учета корректировки ее размера,   020    │ │ │ │ │ │ │ │ │ │ │ │ │                  │">
        <w:r>
          <w:rPr>
            <w:sz w:val="20"/>
            <w:color w:val="0000ff"/>
          </w:rPr>
          <w:t xml:space="preserve">строке 020</w:t>
        </w:r>
      </w:hyperlink>
      <w:r>
        <w:rPr>
          <w:sz w:val="20"/>
        </w:rP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pPr>
        <w:pStyle w:val="0"/>
        <w:spacing w:before="200" w:line-rule="auto"/>
        <w:ind w:firstLine="540"/>
        <w:jc w:val="both"/>
      </w:pPr>
      <w:r>
        <w:rPr>
          <w:sz w:val="20"/>
        </w:rPr>
        <w:t xml:space="preserve">а) в пределах нормативов допустимых выбросов (далее - НДВ), нормативов допустимых сбросов (далее - НДС) либо технологических нормативов (далее - ТН) (</w:t>
      </w:r>
      <w:hyperlink w:history="0" r:id="rId5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статьи 22</w:t>
        </w:r>
      </w:hyperlink>
      <w:r>
        <w:rPr>
          <w:sz w:val="20"/>
        </w:rPr>
        <w:t xml:space="preserve"> и </w:t>
      </w:r>
      <w:hyperlink w:history="0" r:id="rId5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23</w:t>
        </w:r>
      </w:hyperlink>
      <w:r>
        <w:rPr>
          <w:sz w:val="20"/>
        </w:rP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w:history="0" r:id="rId52"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Правила</w:t>
        </w:r>
      </w:hyperlink>
      <w:r>
        <w:rPr>
          <w:sz w:val="20"/>
        </w:rP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pPr>
        <w:pStyle w:val="0"/>
        <w:spacing w:before="200" w:line-rule="auto"/>
        <w:ind w:firstLine="540"/>
        <w:jc w:val="both"/>
      </w:pPr>
      <w:r>
        <w:rPr>
          <w:sz w:val="20"/>
        </w:rPr>
        <w:t xml:space="preserve">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w:history="0" r:id="rId5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статья 23.1</w:t>
        </w:r>
      </w:hyperlink>
      <w:r>
        <w:rPr>
          <w:sz w:val="20"/>
        </w:rPr>
        <w:t xml:space="preserve"> Федерального закона N 7-ФЗ) (Собрание законодательства Российской Федерации, 2002, N 2, ст. 133; 2014, N 30, ст. 4220; 2017, N 31, ст. 4774), превышение ВРВ, ВРС (включая аварийные выбросы и сбросы);</w:t>
      </w:r>
    </w:p>
    <w:p>
      <w:pPr>
        <w:pStyle w:val="0"/>
        <w:spacing w:before="200" w:line-rule="auto"/>
        <w:ind w:firstLine="540"/>
        <w:jc w:val="both"/>
      </w:pPr>
      <w:r>
        <w:rPr>
          <w:sz w:val="20"/>
        </w:rP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w:history="0" r:id="rId54"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Порядка</w:t>
        </w:r>
      </w:hyperlink>
      <w:r>
        <w:rPr>
          <w:sz w:val="20"/>
        </w:rP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pPr>
        <w:pStyle w:val="0"/>
        <w:spacing w:before="200" w:line-rule="auto"/>
        <w:ind w:firstLine="540"/>
        <w:jc w:val="both"/>
      </w:pPr>
      <w:r>
        <w:rPr>
          <w:sz w:val="20"/>
        </w:rPr>
        <w:t xml:space="preserve">2.3. В </w:t>
      </w:r>
      <w:hyperlink w:history="0" w:anchor="P268" w:tooltip="│КБК: плата за выбросы             030    │0│4│8│1│1│2│0│1│0│1│0│0│1│6│0│0│0│1│2│0│  │">
        <w:r>
          <w:rPr>
            <w:sz w:val="20"/>
            <w:color w:val="0000ff"/>
          </w:rPr>
          <w:t xml:space="preserve">строке 030</w:t>
        </w:r>
      </w:hyperlink>
      <w:r>
        <w:rPr>
          <w:sz w:val="20"/>
        </w:rP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pPr>
        <w:pStyle w:val="0"/>
        <w:spacing w:before="200" w:line-rule="auto"/>
        <w:ind w:firstLine="540"/>
        <w:jc w:val="both"/>
      </w:pPr>
      <w:r>
        <w:rPr>
          <w:sz w:val="20"/>
        </w:rPr>
        <w:t xml:space="preserve">2.4. В </w:t>
      </w:r>
      <w:hyperlink w:history="0" w:anchor="P272" w:tooltip="│ОКТМО                             031    │ │ │ │ │ │ │ │ │ │ │ │                    │">
        <w:r>
          <w:rPr>
            <w:sz w:val="20"/>
            <w:color w:val="0000ff"/>
          </w:rPr>
          <w:t xml:space="preserve">строке 031</w:t>
        </w:r>
      </w:hyperlink>
      <w:r>
        <w:rPr>
          <w:sz w:val="20"/>
        </w:rPr>
        <w:t xml:space="preserve"> Раздела Декларации указываются </w:t>
      </w:r>
      <w:hyperlink w:history="0" r:id="rId5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стационарных источников, указанных в </w:t>
      </w:r>
      <w:hyperlink w:history="0" w:anchor="P991" w:tooltip="N п/п">
        <w:r>
          <w:rPr>
            <w:sz w:val="20"/>
            <w:color w:val="0000ff"/>
          </w:rPr>
          <w:t xml:space="preserve">таблице</w:t>
        </w:r>
      </w:hyperlink>
      <w:r>
        <w:rPr>
          <w:sz w:val="20"/>
        </w:rPr>
        <w:t xml:space="preserve"> Раздела 1 "Расчет суммы платы за выбросы загрязняющих веществ в атмосферный воздух стационарными источниками" (далее - Раздел 1).</w:t>
      </w:r>
    </w:p>
    <w:p>
      <w:pPr>
        <w:pStyle w:val="0"/>
        <w:spacing w:before="200" w:line-rule="auto"/>
        <w:ind w:firstLine="540"/>
        <w:jc w:val="both"/>
      </w:pPr>
      <w:r>
        <w:rPr>
          <w:sz w:val="20"/>
        </w:rPr>
        <w:t xml:space="preserve">2.5. В </w:t>
      </w:r>
      <w:hyperlink w:history="0" w:anchor="P279" w:tooltip="│Сумма плата за выбросы            040    │ │ │ │ │ │ │ │ │ │ │ │ │                  │">
        <w:r>
          <w:rPr>
            <w:sz w:val="20"/>
            <w:color w:val="0000ff"/>
          </w:rPr>
          <w:t xml:space="preserve">строке 040</w:t>
        </w:r>
      </w:hyperlink>
      <w:r>
        <w:rPr>
          <w:sz w:val="20"/>
        </w:rPr>
        <w:t xml:space="preserve">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pPr>
        <w:pStyle w:val="0"/>
        <w:spacing w:before="200" w:line-rule="auto"/>
        <w:ind w:firstLine="540"/>
        <w:jc w:val="both"/>
      </w:pPr>
      <w:r>
        <w:rPr>
          <w:sz w:val="20"/>
        </w:rPr>
        <w:t xml:space="preserve">2.6. В </w:t>
      </w:r>
      <w:hyperlink w:history="0" w:anchor="P285" w:tooltip="│   плата за выбросы в пределах    041    │ │ │ │ │ │ │ │ │ │ │ │ │                  │">
        <w:r>
          <w:rPr>
            <w:sz w:val="20"/>
            <w:color w:val="0000ff"/>
          </w:rPr>
          <w:t xml:space="preserve">строке 041</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w:history="0" r:id="rId5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pPr>
        <w:pStyle w:val="0"/>
        <w:spacing w:before="200" w:line-rule="auto"/>
        <w:ind w:firstLine="540"/>
        <w:jc w:val="both"/>
      </w:pPr>
      <w:r>
        <w:rPr>
          <w:sz w:val="20"/>
        </w:rPr>
        <w:t xml:space="preserve">2.7. В </w:t>
      </w:r>
      <w:hyperlink w:history="0" w:anchor="P290" w:tooltip="│   ВРВ                            042    │ │ │ │ │ │ │ │ │ │ │ │ │                  │">
        <w:r>
          <w:rPr>
            <w:sz w:val="20"/>
            <w:color w:val="0000ff"/>
          </w:rPr>
          <w:t xml:space="preserve">строке 042</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pPr>
        <w:pStyle w:val="0"/>
        <w:spacing w:before="200" w:line-rule="auto"/>
        <w:ind w:firstLine="540"/>
        <w:jc w:val="both"/>
      </w:pPr>
      <w:r>
        <w:rPr>
          <w:sz w:val="20"/>
        </w:rPr>
        <w:t xml:space="preserve">2.8. В </w:t>
      </w:r>
      <w:hyperlink w:history="0" w:anchor="P294" w:tooltip="│   установленные НДВ, ТН, ВРВ     043    │ │ │ │ │ │ │ │ │ │ │ │ │                  │">
        <w:r>
          <w:rPr>
            <w:sz w:val="20"/>
            <w:color w:val="0000ff"/>
          </w:rPr>
          <w:t xml:space="preserve">строке 043</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w:history="0" r:id="rId5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5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2.9. В </w:t>
      </w:r>
      <w:hyperlink w:history="0" w:anchor="P299" w:tooltip="│КБК: плата за выбросы ПНГ         050    │0│4│8│1│1│2│0│1│0│7│0│0│1│6│0│0│0│1│2│0│  │">
        <w:r>
          <w:rPr>
            <w:sz w:val="20"/>
            <w:color w:val="0000ff"/>
          </w:rPr>
          <w:t xml:space="preserve">строке 050</w:t>
        </w:r>
      </w:hyperlink>
      <w:r>
        <w:rPr>
          <w:sz w:val="20"/>
        </w:rP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2.10. В </w:t>
      </w:r>
      <w:hyperlink w:history="0" w:anchor="P302" w:tooltip="│ОКТМО                             051    │ │ │ │ │ │ │ │ │ │ │ │                    │">
        <w:r>
          <w:rPr>
            <w:sz w:val="20"/>
            <w:color w:val="0000ff"/>
          </w:rPr>
          <w:t xml:space="preserve">строке 051</w:t>
        </w:r>
      </w:hyperlink>
      <w:r>
        <w:rPr>
          <w:sz w:val="20"/>
        </w:rPr>
        <w:t xml:space="preserve"> Раздела Декларации указываются </w:t>
      </w:r>
      <w:hyperlink w:history="0" r:id="rId5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источников сжигания и (или) рассеивания, указанных в </w:t>
      </w:r>
      <w:hyperlink w:history="0" w:anchor="P1276" w:tooltip="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lt;5&gt;">
        <w:r>
          <w:rPr>
            <w:sz w:val="20"/>
            <w:color w:val="0000ff"/>
          </w:rPr>
          <w:t xml:space="preserve">Разделе 1.1</w:t>
        </w:r>
      </w:hyperlink>
      <w:r>
        <w:rPr>
          <w:sz w:val="20"/>
        </w:rP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history="0" w:anchor="P1542" w:tooltip="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lt;6&gt;">
        <w:r>
          <w:rPr>
            <w:sz w:val="20"/>
            <w:color w:val="0000ff"/>
          </w:rPr>
          <w:t xml:space="preserve">Разделе 1.2</w:t>
        </w:r>
      </w:hyperlink>
      <w:r>
        <w:rPr>
          <w:sz w:val="20"/>
        </w:rP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pPr>
        <w:pStyle w:val="0"/>
        <w:spacing w:before="200" w:line-rule="auto"/>
        <w:ind w:firstLine="540"/>
        <w:jc w:val="both"/>
      </w:pPr>
      <w:r>
        <w:rPr>
          <w:sz w:val="20"/>
        </w:rPr>
        <w:t xml:space="preserve">2.11. В </w:t>
      </w:r>
      <w:hyperlink w:history="0" w:anchor="P308" w:tooltip="│Сумма платы за выбросы ПНГ,       060    │ │ │ │ │ │ │ │ │ │ │ │ │                  │">
        <w:r>
          <w:rPr>
            <w:sz w:val="20"/>
            <w:color w:val="0000ff"/>
          </w:rPr>
          <w:t xml:space="preserve">строке 060</w:t>
        </w:r>
      </w:hyperlink>
      <w:r>
        <w:rPr>
          <w:sz w:val="20"/>
        </w:rP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pPr>
        <w:pStyle w:val="0"/>
        <w:spacing w:before="200" w:line-rule="auto"/>
        <w:ind w:firstLine="540"/>
        <w:jc w:val="both"/>
      </w:pPr>
      <w:r>
        <w:rPr>
          <w:sz w:val="20"/>
        </w:rPr>
        <w:t xml:space="preserve">2.12. В </w:t>
      </w:r>
      <w:hyperlink w:history="0" w:anchor="P315" w:tooltip="│   плата за выбросы ПНГ в         061    │ │ │ │ │ │ │ │ │ │ │ │ │                  │">
        <w:r>
          <w:rPr>
            <w:sz w:val="20"/>
            <w:color w:val="0000ff"/>
          </w:rPr>
          <w:t xml:space="preserve">строке 061</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w:history="0" r:id="rId6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w:t>
      </w:r>
    </w:p>
    <w:p>
      <w:pPr>
        <w:pStyle w:val="0"/>
        <w:spacing w:before="200" w:line-rule="auto"/>
        <w:ind w:firstLine="540"/>
        <w:jc w:val="both"/>
      </w:pPr>
      <w:r>
        <w:rPr>
          <w:sz w:val="20"/>
        </w:rPr>
        <w:t xml:space="preserve">2.13. В </w:t>
      </w:r>
      <w:hyperlink w:history="0" w:anchor="P320" w:tooltip="│   пределах ВРВ                   062    │ │ │ │ │ │ │ │ │ │ │ │ │                  │">
        <w:r>
          <w:rPr>
            <w:sz w:val="20"/>
            <w:color w:val="0000ff"/>
          </w:rPr>
          <w:t xml:space="preserve">строке 062</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pPr>
        <w:pStyle w:val="0"/>
        <w:spacing w:before="200" w:line-rule="auto"/>
        <w:ind w:firstLine="540"/>
        <w:jc w:val="both"/>
      </w:pPr>
      <w:r>
        <w:rPr>
          <w:sz w:val="20"/>
        </w:rPr>
        <w:t xml:space="preserve">2.14. В </w:t>
      </w:r>
      <w:hyperlink w:history="0" w:anchor="P324" w:tooltip="│   плата за выбросы ПНГ сверх     063    │ │ │ │ │ │ │ │ │ │ │ │ │                  │">
        <w:r>
          <w:rPr>
            <w:sz w:val="20"/>
            <w:color w:val="0000ff"/>
          </w:rPr>
          <w:t xml:space="preserve">строке 063</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w:history="0" r:id="rId6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6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2.15. В </w:t>
      </w:r>
      <w:hyperlink w:history="0" w:anchor="P336" w:tooltip="│КБК: плата за сбросы              070    │0│4│8│1│1│2│0│1│0│3│0│0│1│6│0│0│0│1│2│0│  │">
        <w:r>
          <w:rPr>
            <w:sz w:val="20"/>
            <w:color w:val="0000ff"/>
          </w:rPr>
          <w:t xml:space="preserve">строке 070</w:t>
        </w:r>
      </w:hyperlink>
      <w:r>
        <w:rPr>
          <w:sz w:val="20"/>
        </w:rPr>
        <w:t xml:space="preserve"> Раздела Декларации указан КБК платы за сбросы загрязняющих веществ в водные объекты.</w:t>
      </w:r>
    </w:p>
    <w:p>
      <w:pPr>
        <w:pStyle w:val="0"/>
        <w:spacing w:before="200" w:line-rule="auto"/>
        <w:ind w:firstLine="540"/>
        <w:jc w:val="both"/>
      </w:pPr>
      <w:r>
        <w:rPr>
          <w:sz w:val="20"/>
        </w:rPr>
        <w:t xml:space="preserve">2.16. В </w:t>
      </w:r>
      <w:hyperlink w:history="0" w:anchor="P340" w:tooltip="│ОКТМО                             071    │ │ │ │ │ │ │ │ │ │ │ │                    │">
        <w:r>
          <w:rPr>
            <w:sz w:val="20"/>
            <w:color w:val="0000ff"/>
          </w:rPr>
          <w:t xml:space="preserve">строке 071</w:t>
        </w:r>
      </w:hyperlink>
      <w:r>
        <w:rPr>
          <w:sz w:val="20"/>
        </w:rPr>
        <w:t xml:space="preserve"> Раздела Декларации указываются </w:t>
      </w:r>
      <w:hyperlink w:history="0" r:id="rId6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выпусков, указанных в </w:t>
      </w:r>
      <w:hyperlink w:history="0" w:anchor="P1766" w:tooltip="N п/п">
        <w:r>
          <w:rPr>
            <w:sz w:val="20"/>
            <w:color w:val="0000ff"/>
          </w:rPr>
          <w:t xml:space="preserve">таблице</w:t>
        </w:r>
      </w:hyperlink>
      <w:r>
        <w:rPr>
          <w:sz w:val="20"/>
        </w:rPr>
        <w:t xml:space="preserve"> Раздела 2 "Расчет суммы платы за сбросы загрязняющих веществ в водные объекты" Декларации (далее - Раздел 2).</w:t>
      </w:r>
    </w:p>
    <w:p>
      <w:pPr>
        <w:pStyle w:val="0"/>
        <w:spacing w:before="200" w:line-rule="auto"/>
        <w:ind w:firstLine="540"/>
        <w:jc w:val="both"/>
      </w:pPr>
      <w:r>
        <w:rPr>
          <w:sz w:val="20"/>
        </w:rPr>
        <w:t xml:space="preserve">2.17. В </w:t>
      </w:r>
      <w:hyperlink w:history="0" w:anchor="P346" w:tooltip="│Сумма платы за сбросы,            080    │ │ │ │ │ │ │ │ │ │ │ │ │                  │">
        <w:r>
          <w:rPr>
            <w:sz w:val="20"/>
            <w:color w:val="0000ff"/>
          </w:rPr>
          <w:t xml:space="preserve">строке 080</w:t>
        </w:r>
      </w:hyperlink>
      <w:r>
        <w:rPr>
          <w:sz w:val="20"/>
        </w:rPr>
        <w:t xml:space="preserve"> Раздела Декларации указывается сумма платы за сбросы загрязняющих веществ в водные объекты без учета корректировки ее размера.</w:t>
      </w:r>
    </w:p>
    <w:p>
      <w:pPr>
        <w:pStyle w:val="0"/>
        <w:spacing w:before="200" w:line-rule="auto"/>
        <w:ind w:firstLine="540"/>
        <w:jc w:val="both"/>
      </w:pPr>
      <w:r>
        <w:rPr>
          <w:sz w:val="20"/>
        </w:rPr>
        <w:t xml:space="preserve">2.18. В </w:t>
      </w:r>
      <w:hyperlink w:history="0" w:anchor="P352" w:tooltip="│   плата за сбросы в пределах     081    │ │ │ │ │ │ │ │ │ │ │ │ │                  │">
        <w:r>
          <w:rPr>
            <w:sz w:val="20"/>
            <w:color w:val="0000ff"/>
          </w:rPr>
          <w:t xml:space="preserve">строке 081</w:t>
        </w:r>
      </w:hyperlink>
      <w:r>
        <w:rPr>
          <w:sz w:val="20"/>
        </w:rP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w:history="0" r:id="rId6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w:t>
      </w:r>
    </w:p>
    <w:p>
      <w:pPr>
        <w:pStyle w:val="0"/>
        <w:spacing w:before="200" w:line-rule="auto"/>
        <w:ind w:firstLine="540"/>
        <w:jc w:val="both"/>
      </w:pPr>
      <w:r>
        <w:rPr>
          <w:sz w:val="20"/>
        </w:rPr>
        <w:t xml:space="preserve">2.19. В </w:t>
      </w:r>
      <w:hyperlink w:history="0" w:anchor="P357" w:tooltip="│   плата за сбросы в пределах     082    │ │ │ │ │ │ │ │ │ │ │ │ │                  │">
        <w:r>
          <w:rPr>
            <w:sz w:val="20"/>
            <w:color w:val="0000ff"/>
          </w:rPr>
          <w:t xml:space="preserve">строке 082</w:t>
        </w:r>
      </w:hyperlink>
      <w:r>
        <w:rPr>
          <w:sz w:val="20"/>
        </w:rP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pPr>
        <w:pStyle w:val="0"/>
        <w:spacing w:before="200" w:line-rule="auto"/>
        <w:ind w:firstLine="540"/>
        <w:jc w:val="both"/>
      </w:pPr>
      <w:r>
        <w:rPr>
          <w:sz w:val="20"/>
        </w:rPr>
        <w:t xml:space="preserve">2.20. В </w:t>
      </w:r>
      <w:hyperlink w:history="0" w:anchor="P362" w:tooltip="│   установленные НДС, ТН, ВРС     083    │ │ │ │ │ │ │ │ │ │ │ │ │                  │">
        <w:r>
          <w:rPr>
            <w:sz w:val="20"/>
            <w:color w:val="0000ff"/>
          </w:rPr>
          <w:t xml:space="preserve">строке 083</w:t>
        </w:r>
      </w:hyperlink>
      <w:r>
        <w:rPr>
          <w:sz w:val="20"/>
        </w:rP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w:history="0" r:id="rId6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6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2.21. В </w:t>
      </w:r>
      <w:hyperlink w:history="0" w:anchor="P367" w:tooltip="│КБК: плата за размещение          090    │0│4│8│1│1│2│0│1│0│4│1│0│1│6│0│0│0│1│2│0│  │">
        <w:r>
          <w:rPr>
            <w:sz w:val="20"/>
            <w:color w:val="0000ff"/>
          </w:rPr>
          <w:t xml:space="preserve">строке 090</w:t>
        </w:r>
      </w:hyperlink>
      <w:r>
        <w:rPr>
          <w:sz w:val="20"/>
        </w:rPr>
        <w:t xml:space="preserve"> Раздела Декларации указан КБК платы при размещении отходов производства.</w:t>
      </w:r>
    </w:p>
    <w:p>
      <w:pPr>
        <w:pStyle w:val="0"/>
        <w:spacing w:before="200" w:line-rule="auto"/>
        <w:ind w:firstLine="540"/>
        <w:jc w:val="both"/>
      </w:pPr>
      <w:r>
        <w:rPr>
          <w:sz w:val="20"/>
        </w:rPr>
        <w:t xml:space="preserve">2.22. В </w:t>
      </w:r>
      <w:hyperlink w:history="0" w:anchor="P371" w:tooltip="│Код по ОКТМО объекта размещения   091    │ │ │ │ │ │ │ │ │ │ │ │                    │">
        <w:r>
          <w:rPr>
            <w:sz w:val="20"/>
            <w:color w:val="0000ff"/>
          </w:rPr>
          <w:t xml:space="preserve">строке 091</w:t>
        </w:r>
      </w:hyperlink>
      <w:r>
        <w:rPr>
          <w:sz w:val="20"/>
        </w:rPr>
        <w:t xml:space="preserve"> Раздела Декларации указываются </w:t>
      </w:r>
      <w:hyperlink w:history="0" r:id="rId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объектов размещения отходов производства, указанных в </w:t>
      </w:r>
      <w:hyperlink w:history="0" w:anchor="P2100" w:tooltip="Раздел 3. Расчет суммы платы за размещение отходов производства (далее - отходы) &lt;8&gt;">
        <w:r>
          <w:rPr>
            <w:sz w:val="20"/>
            <w:color w:val="0000ff"/>
          </w:rPr>
          <w:t xml:space="preserve">Разделе 3</w:t>
        </w:r>
      </w:hyperlink>
      <w:r>
        <w:rPr>
          <w:sz w:val="20"/>
        </w:rPr>
        <w:t xml:space="preserve"> "Расчет суммы платы за размещение отходов производства" (далее - Раздел 3).</w:t>
      </w:r>
    </w:p>
    <w:p>
      <w:pPr>
        <w:pStyle w:val="0"/>
        <w:spacing w:before="200" w:line-rule="auto"/>
        <w:ind w:firstLine="540"/>
        <w:jc w:val="both"/>
      </w:pPr>
      <w:r>
        <w:rPr>
          <w:sz w:val="20"/>
        </w:rPr>
        <w:t xml:space="preserve">2.23. В </w:t>
      </w:r>
      <w:hyperlink w:history="0" w:anchor="P378" w:tooltip="│отходов производства,             100    │ │ │ │ │ │ │ │ │ │ │ │ │                  │">
        <w:r>
          <w:rPr>
            <w:sz w:val="20"/>
            <w:color w:val="0000ff"/>
          </w:rPr>
          <w:t xml:space="preserve">строке 100</w:t>
        </w:r>
      </w:hyperlink>
      <w:r>
        <w:rPr>
          <w:sz w:val="20"/>
        </w:rPr>
        <w:t xml:space="preserve"> Раздела Декларации указывается сумма платы за размещение отходов производства, исчисленная без учета корректировки ее размеров.</w:t>
      </w:r>
    </w:p>
    <w:p>
      <w:pPr>
        <w:pStyle w:val="0"/>
        <w:spacing w:before="200" w:line-rule="auto"/>
        <w:ind w:firstLine="540"/>
        <w:jc w:val="both"/>
      </w:pPr>
      <w:r>
        <w:rPr>
          <w:sz w:val="20"/>
        </w:rPr>
        <w:t xml:space="preserve">2.24. В </w:t>
      </w:r>
      <w:hyperlink w:history="0" w:anchor="P385" w:tooltip="│   производства в пределах        101    │ │ │ │ │ │ │ │ │ │ │ │ │                  │">
        <w:r>
          <w:rPr>
            <w:sz w:val="20"/>
            <w:color w:val="0000ff"/>
          </w:rPr>
          <w:t xml:space="preserve">строке 101</w:t>
        </w:r>
      </w:hyperlink>
      <w:r>
        <w:rPr>
          <w:sz w:val="20"/>
        </w:rP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w:history="0" r:id="rId6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образовании, утилизации, обезвреживании, размещении отходов (далее - отчетность об отходах).</w:t>
      </w:r>
    </w:p>
    <w:p>
      <w:pPr>
        <w:pStyle w:val="0"/>
        <w:spacing w:before="200" w:line-rule="auto"/>
        <w:ind w:firstLine="540"/>
        <w:jc w:val="both"/>
      </w:pPr>
      <w:r>
        <w:rPr>
          <w:sz w:val="20"/>
        </w:rPr>
        <w:t xml:space="preserve">2.25. В </w:t>
      </w:r>
      <w:hyperlink w:history="0" w:anchor="P391" w:tooltip="│   производства сверх             102    │ │ │ │ │ │ │ │ │ │ │ │ │                  │">
        <w:r>
          <w:rPr>
            <w:sz w:val="20"/>
            <w:color w:val="0000ff"/>
          </w:rPr>
          <w:t xml:space="preserve">строке 102</w:t>
        </w:r>
      </w:hyperlink>
      <w:r>
        <w:rPr>
          <w:sz w:val="20"/>
        </w:rP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w:history="0" r:id="rId6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а также плата при отсутствии КЭР, непредставлении </w:t>
      </w:r>
      <w:hyperlink w:history="0" r:id="rId7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2.26. В </w:t>
      </w:r>
      <w:hyperlink w:history="0" w:anchor="P397" w:tooltip="│КБК: плата за размещение ТКО      110    │0│4│8│1│1│2│0│1│0│4│2│0│1│6│0│0│0│1│2│0│  │">
        <w:r>
          <w:rPr>
            <w:sz w:val="20"/>
            <w:color w:val="0000ff"/>
          </w:rPr>
          <w:t xml:space="preserve">строке 110</w:t>
        </w:r>
      </w:hyperlink>
      <w:r>
        <w:rPr>
          <w:sz w:val="20"/>
        </w:rPr>
        <w:t xml:space="preserve"> Раздела Декларации указан КБК платы за размещение твердых коммунальных отходов (далее - ТКО).</w:t>
      </w:r>
    </w:p>
    <w:p>
      <w:pPr>
        <w:pStyle w:val="0"/>
        <w:spacing w:before="200" w:line-rule="auto"/>
        <w:ind w:firstLine="540"/>
        <w:jc w:val="both"/>
      </w:pPr>
      <w:r>
        <w:rPr>
          <w:sz w:val="20"/>
        </w:rPr>
        <w:t xml:space="preserve">2.27. В </w:t>
      </w:r>
      <w:hyperlink w:history="0" w:anchor="P401" w:tooltip="│Код по ОКТМО объекта размещения   111    │ │ │ │ │ │ │ │ │ │ │ │                    │">
        <w:r>
          <w:rPr>
            <w:sz w:val="20"/>
            <w:color w:val="0000ff"/>
          </w:rPr>
          <w:t xml:space="preserve">строке 111</w:t>
        </w:r>
      </w:hyperlink>
      <w:r>
        <w:rPr>
          <w:sz w:val="20"/>
        </w:rPr>
        <w:t xml:space="preserve"> Декларации указываются </w:t>
      </w:r>
      <w:hyperlink w:history="0" r:id="rId7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объектов размещения ТКО, указанных в </w:t>
      </w:r>
      <w:hyperlink w:history="0" w:anchor="P2412" w:tooltip="Раздел 3.1. Расчет суммы платы за размещение твердых коммунальных отходов &lt;9&gt;">
        <w:r>
          <w:rPr>
            <w:sz w:val="20"/>
            <w:color w:val="0000ff"/>
          </w:rPr>
          <w:t xml:space="preserve">Разделе 3.1</w:t>
        </w:r>
      </w:hyperlink>
      <w:r>
        <w:rPr>
          <w:sz w:val="20"/>
        </w:rPr>
        <w:t xml:space="preserve"> "Расчет суммы платы за размещение твердых коммунальных отходов" (далее - Раздел 3.1).</w:t>
      </w:r>
    </w:p>
    <w:p>
      <w:pPr>
        <w:pStyle w:val="0"/>
        <w:spacing w:before="200" w:line-rule="auto"/>
        <w:ind w:firstLine="540"/>
        <w:jc w:val="both"/>
      </w:pPr>
      <w:r>
        <w:rPr>
          <w:sz w:val="20"/>
        </w:rPr>
        <w:t xml:space="preserve">2.28. В </w:t>
      </w:r>
      <w:hyperlink w:history="0" w:anchor="P408" w:tooltip="│Сумма платы за размещение ТКО,    120    │ │ │ │ │ │ │ │ │ │ │ │ │                  │">
        <w:r>
          <w:rPr>
            <w:sz w:val="20"/>
            <w:color w:val="0000ff"/>
          </w:rPr>
          <w:t xml:space="preserve">строке 120</w:t>
        </w:r>
      </w:hyperlink>
      <w:r>
        <w:rPr>
          <w:sz w:val="20"/>
        </w:rPr>
        <w:t xml:space="preserve"> Раздела Декларации указывается сумма платы за размещение ТКО, исчисленная без учета корректировки ее размеров.</w:t>
      </w:r>
    </w:p>
    <w:p>
      <w:pPr>
        <w:pStyle w:val="0"/>
        <w:spacing w:before="200" w:line-rule="auto"/>
        <w:ind w:firstLine="540"/>
        <w:jc w:val="both"/>
      </w:pPr>
      <w:r>
        <w:rPr>
          <w:sz w:val="20"/>
        </w:rPr>
        <w:t xml:space="preserve">2.29. В </w:t>
      </w:r>
      <w:hyperlink w:history="0" w:anchor="P414" w:tooltip="│   плата за размещение            121    │ │ │ │ │ │ │ │ │ │ │ │ │                  │">
        <w:r>
          <w:rPr>
            <w:sz w:val="20"/>
            <w:color w:val="0000ff"/>
          </w:rPr>
          <w:t xml:space="preserve">строке 121</w:t>
        </w:r>
      </w:hyperlink>
      <w:r>
        <w:rPr>
          <w:sz w:val="20"/>
        </w:rPr>
        <w:t xml:space="preserve"> Раздела Декларации указывается плата за размещение принятых ТКО.</w:t>
      </w:r>
    </w:p>
    <w:p>
      <w:pPr>
        <w:pStyle w:val="0"/>
        <w:spacing w:before="200" w:line-rule="auto"/>
        <w:ind w:firstLine="540"/>
        <w:jc w:val="both"/>
      </w:pPr>
      <w:r>
        <w:rPr>
          <w:sz w:val="20"/>
        </w:rPr>
        <w:t xml:space="preserve">2.30. В </w:t>
      </w:r>
      <w:hyperlink w:history="0" w:anchor="P419" w:tooltip="│   в пределах установленного      122    │ │ │ │ │ │ │ │ │ │ │ │ │                  │">
        <w:r>
          <w:rPr>
            <w:sz w:val="20"/>
            <w:color w:val="0000ff"/>
          </w:rPr>
          <w:t xml:space="preserve">строке 122</w:t>
        </w:r>
      </w:hyperlink>
      <w:r>
        <w:rPr>
          <w:sz w:val="20"/>
        </w:rP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w:history="0" r:id="rId7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2.31. В </w:t>
      </w:r>
      <w:hyperlink w:history="0" w:anchor="P424" w:tooltip="│   сверх установленного           123    │ │ │ │ │ │ │ │ │ │ │ │ │                  │">
        <w:r>
          <w:rPr>
            <w:sz w:val="20"/>
            <w:color w:val="0000ff"/>
          </w:rPr>
          <w:t xml:space="preserve">строке 123</w:t>
        </w:r>
      </w:hyperlink>
      <w:r>
        <w:rPr>
          <w:sz w:val="20"/>
        </w:rP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w:history="0" r:id="rId7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а также плата при отсутствии КЭР, непредставлении </w:t>
      </w:r>
      <w:hyperlink w:history="0" r:id="rId7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2.32. В </w:t>
      </w:r>
      <w:hyperlink w:history="0" w:anchor="P428" w:tooltip="│КБК: плата за размещение, в том   124    ┌─┬─┬─┬─┬─┬─┬─┬─┬─┬─┬─┬─┬─┬─┬─┬─┬─┬─┬─┬─┐  │">
        <w:r>
          <w:rPr>
            <w:sz w:val="20"/>
            <w:color w:val="0000ff"/>
          </w:rPr>
          <w:t xml:space="preserve">строке 124</w:t>
        </w:r>
      </w:hyperlink>
      <w:r>
        <w:rPr>
          <w:sz w:val="20"/>
        </w:rPr>
        <w:t xml:space="preserve">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w:t>
      </w:r>
      <w:hyperlink w:history="0" r:id="rId7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N 7-ФЗ (Собрание законодательства Российской Федерации, 2002, N 2, ст. 133; 2022, N 29, ст. 5235).</w:t>
      </w:r>
    </w:p>
    <w:p>
      <w:pPr>
        <w:pStyle w:val="0"/>
        <w:spacing w:before="200" w:line-rule="auto"/>
        <w:ind w:firstLine="540"/>
        <w:jc w:val="both"/>
      </w:pPr>
      <w:r>
        <w:rPr>
          <w:sz w:val="20"/>
        </w:rPr>
        <w:t xml:space="preserve">2.33. В </w:t>
      </w:r>
      <w:hyperlink w:history="0" w:anchor="P434" w:tooltip="│Код по ОКТМО объекта размещения,  125    │ │ │ │ │ │ │ │ │ │ │ │                    │">
        <w:r>
          <w:rPr>
            <w:sz w:val="20"/>
            <w:color w:val="0000ff"/>
          </w:rPr>
          <w:t xml:space="preserve">строке 125</w:t>
        </w:r>
      </w:hyperlink>
      <w:r>
        <w:rPr>
          <w:sz w:val="20"/>
        </w:rPr>
        <w:t xml:space="preserve"> Декларации указываются </w:t>
      </w:r>
      <w:hyperlink w:history="0" r:id="rId7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объектов размещения, в том числе складирования, побочных продуктов производства, признанных отходами в соответствии с </w:t>
      </w:r>
      <w:hyperlink w:history="0" r:id="rId7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w:t>
      </w:r>
      <w:hyperlink w:history="0" r:id="rId7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закона</w:t>
        </w:r>
      </w:hyperlink>
      <w:r>
        <w:rPr>
          <w:sz w:val="20"/>
        </w:rPr>
        <w:t xml:space="preserve"> N 7-ФЗ, указанных в </w:t>
      </w:r>
      <w:hyperlink w:history="0" w:anchor="P2671" w:tooltip="Раздел 3.2. Расчет суммы платы за размещение, в том числе складирование, побочных продуктов производства, признанных отходами &lt;10&gt;">
        <w:r>
          <w:rPr>
            <w:sz w:val="20"/>
            <w:color w:val="0000ff"/>
          </w:rPr>
          <w:t xml:space="preserve">Разделе 3.2</w:t>
        </w:r>
      </w:hyperlink>
      <w:r>
        <w:rPr>
          <w:sz w:val="20"/>
        </w:rPr>
        <w:t xml:space="preserve"> "Расчет суммы платы за размещение, в том числе складирование, побочных продуктов производства, признанных отходами" (далее - Раздел 3.2).</w:t>
      </w:r>
    </w:p>
    <w:p>
      <w:pPr>
        <w:pStyle w:val="0"/>
        <w:spacing w:before="200" w:line-rule="auto"/>
        <w:ind w:firstLine="540"/>
        <w:jc w:val="both"/>
      </w:pPr>
      <w:r>
        <w:rPr>
          <w:sz w:val="20"/>
        </w:rPr>
        <w:t xml:space="preserve">2.34. В </w:t>
      </w:r>
      <w:hyperlink w:history="0" w:anchor="P441" w:tooltip="│числе складирование побочных      126    │ │ │ │ │ │ │ │ │ │ │ │ │                  │">
        <w:r>
          <w:rPr>
            <w:sz w:val="20"/>
            <w:color w:val="0000ff"/>
          </w:rPr>
          <w:t xml:space="preserve">строке 126</w:t>
        </w:r>
      </w:hyperlink>
      <w:r>
        <w:rPr>
          <w:sz w:val="20"/>
        </w:rPr>
        <w:t xml:space="preserve"> Раздела Декларации указывается плата за размещение, в том числе складирование, побочных продуктов производства, признанных отходами в соответствии с </w:t>
      </w:r>
      <w:hyperlink w:history="0" r:id="rId7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w:t>
      </w:r>
      <w:hyperlink w:history="0" r:id="rId8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закона</w:t>
        </w:r>
      </w:hyperlink>
      <w:r>
        <w:rPr>
          <w:sz w:val="20"/>
        </w:rPr>
        <w:t xml:space="preserve"> N 7-ФЗ.</w:t>
      </w:r>
    </w:p>
    <w:p>
      <w:pPr>
        <w:pStyle w:val="0"/>
        <w:spacing w:before="200" w:line-rule="auto"/>
        <w:ind w:firstLine="540"/>
        <w:jc w:val="both"/>
      </w:pPr>
      <w:r>
        <w:rPr>
          <w:sz w:val="20"/>
        </w:rPr>
        <w:t xml:space="preserve">2.35. В </w:t>
      </w:r>
      <w:hyperlink w:history="0" w:anchor="P447" w:tooltip="│мероприятий по снижению           130    │ │ │ │ │ │ │ │ │ │ │ │ │                  │">
        <w:r>
          <w:rPr>
            <w:sz w:val="20"/>
            <w:color w:val="0000ff"/>
          </w:rPr>
          <w:t xml:space="preserve">строке 130</w:t>
        </w:r>
      </w:hyperlink>
      <w:r>
        <w:rPr>
          <w:sz w:val="20"/>
        </w:rP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 в соответствии с </w:t>
      </w:r>
      <w:hyperlink w:history="0" r:id="rId8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пунктами 10</w:t>
        </w:r>
      </w:hyperlink>
      <w:r>
        <w:rPr>
          <w:sz w:val="20"/>
        </w:rPr>
        <w:t xml:space="preserve"> - </w:t>
      </w:r>
      <w:hyperlink w:history="0" r:id="rId8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12.1 статьи 16.3</w:t>
        </w:r>
      </w:hyperlink>
      <w:r>
        <w:rPr>
          <w:sz w:val="20"/>
        </w:rPr>
        <w:t xml:space="preserve"> Федерального закона N 7-ФЗ (Собрание законодательства Российской Федерации, 2002, N 2, ст. 133; 2014, N 30, ст. 4220; 2017, N 31, ст. 4774):</w:t>
      </w:r>
    </w:p>
    <w:p>
      <w:pPr>
        <w:pStyle w:val="0"/>
        <w:spacing w:before="200" w:line-rule="auto"/>
        <w:ind w:firstLine="540"/>
        <w:jc w:val="both"/>
      </w:pPr>
      <w:r>
        <w:rPr>
          <w:sz w:val="20"/>
        </w:rPr>
        <w:t xml:space="preserve">а) в </w:t>
      </w:r>
      <w:hyperlink w:history="0" w:anchor="P455" w:tooltip="│   платы за выбросы               131    │ │ │ │ │ │ │ │ │ │ │ │ │                  │">
        <w:r>
          <w:rPr>
            <w:sz w:val="20"/>
            <w:color w:val="0000ff"/>
          </w:rPr>
          <w:t xml:space="preserve">строке 131</w:t>
        </w:r>
      </w:hyperlink>
      <w:r>
        <w:rPr>
          <w:sz w:val="20"/>
        </w:rPr>
        <w:t xml:space="preserve">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pPr>
        <w:pStyle w:val="0"/>
        <w:spacing w:before="200" w:line-rule="auto"/>
        <w:ind w:firstLine="540"/>
        <w:jc w:val="both"/>
      </w:pPr>
      <w:r>
        <w:rPr>
          <w:sz w:val="20"/>
        </w:rPr>
        <w:t xml:space="preserve">б) в </w:t>
      </w:r>
      <w:hyperlink w:history="0" w:anchor="P461" w:tooltip="│   платы за сбросы                133    │ │ │ │ │ │ │ │ │ │ │ │ │                  │">
        <w:r>
          <w:rPr>
            <w:sz w:val="20"/>
            <w:color w:val="0000ff"/>
          </w:rPr>
          <w:t xml:space="preserve">строке 133</w:t>
        </w:r>
      </w:hyperlink>
      <w:r>
        <w:rPr>
          <w:sz w:val="20"/>
        </w:rPr>
        <w:t xml:space="preserve"> за сбросы конкретных загрязняющих веществ;</w:t>
      </w:r>
    </w:p>
    <w:p>
      <w:pPr>
        <w:pStyle w:val="0"/>
        <w:spacing w:before="200" w:line-rule="auto"/>
        <w:ind w:firstLine="540"/>
        <w:jc w:val="both"/>
      </w:pPr>
      <w:r>
        <w:rPr>
          <w:sz w:val="20"/>
        </w:rPr>
        <w:t xml:space="preserve">в) в </w:t>
      </w:r>
      <w:hyperlink w:history="0" w:anchor="P464" w:tooltip="│   платы за размещение отходов    134    │ │ │ │ │ │ │ │ │ │ │ │ │                  │">
        <w:r>
          <w:rPr>
            <w:sz w:val="20"/>
            <w:color w:val="0000ff"/>
          </w:rPr>
          <w:t xml:space="preserve">строке 134</w:t>
        </w:r>
      </w:hyperlink>
      <w:r>
        <w:rPr>
          <w:sz w:val="20"/>
        </w:rPr>
        <w:t xml:space="preserve"> за размещение отходов производства конкретного класса опасности;</w:t>
      </w:r>
    </w:p>
    <w:p>
      <w:pPr>
        <w:pStyle w:val="0"/>
        <w:spacing w:before="200" w:line-rule="auto"/>
        <w:ind w:firstLine="540"/>
        <w:jc w:val="both"/>
      </w:pPr>
      <w:r>
        <w:rPr>
          <w:sz w:val="20"/>
        </w:rPr>
        <w:t xml:space="preserve">г) в </w:t>
      </w:r>
      <w:hyperlink w:history="0" w:anchor="P467" w:tooltip="│   платы за размещение ТКО        135    │ │ │ │ │ │ │ │ │ │ │ │ │                  │">
        <w:r>
          <w:rPr>
            <w:sz w:val="20"/>
            <w:color w:val="0000ff"/>
          </w:rPr>
          <w:t xml:space="preserve">строке 135</w:t>
        </w:r>
      </w:hyperlink>
      <w:r>
        <w:rPr>
          <w:sz w:val="20"/>
        </w:rPr>
        <w:t xml:space="preserve"> за размещение ТКО конкретного класса опасности.</w:t>
      </w:r>
    </w:p>
    <w:p>
      <w:pPr>
        <w:pStyle w:val="0"/>
        <w:spacing w:before="200" w:line-rule="auto"/>
        <w:ind w:firstLine="540"/>
        <w:jc w:val="both"/>
      </w:pPr>
      <w:r>
        <w:rPr>
          <w:sz w:val="20"/>
        </w:rPr>
        <w:t xml:space="preserve">2.36. В </w:t>
      </w:r>
      <w:hyperlink w:history="0" w:anchor="P458" w:tooltip="│   платы за выбросы ПНГ           132    │ │ │ │ │ │ │ │ │ │ │ │ │                  │">
        <w:r>
          <w:rPr>
            <w:sz w:val="20"/>
            <w:color w:val="0000ff"/>
          </w:rPr>
          <w:t xml:space="preserve">строке 132</w:t>
        </w:r>
      </w:hyperlink>
      <w:r>
        <w:rPr>
          <w:sz w:val="20"/>
        </w:rPr>
        <w:t xml:space="preserve"> Раздела Декларации указывается 0.</w:t>
      </w:r>
    </w:p>
    <w:p>
      <w:pPr>
        <w:pStyle w:val="0"/>
        <w:spacing w:before="200" w:line-rule="auto"/>
        <w:ind w:firstLine="540"/>
        <w:jc w:val="both"/>
      </w:pPr>
      <w:r>
        <w:rPr>
          <w:sz w:val="20"/>
        </w:rPr>
        <w:t xml:space="preserve">2.37. В </w:t>
      </w:r>
      <w:hyperlink w:history="0" w:anchor="P471" w:tooltip="│   продуктов производства,        136    │ │ │ │ │ │ │ │ │ │ │ │ │                  │">
        <w:r>
          <w:rPr>
            <w:sz w:val="20"/>
            <w:color w:val="0000ff"/>
          </w:rPr>
          <w:t xml:space="preserve">строке 136</w:t>
        </w:r>
      </w:hyperlink>
      <w:r>
        <w:rPr>
          <w:sz w:val="20"/>
        </w:rPr>
        <w:t xml:space="preserve"> Раздела Декларации указывается 0.</w:t>
      </w:r>
    </w:p>
    <w:p>
      <w:pPr>
        <w:pStyle w:val="0"/>
        <w:spacing w:before="200" w:line-rule="auto"/>
        <w:ind w:firstLine="540"/>
        <w:jc w:val="both"/>
      </w:pPr>
      <w:r>
        <w:rPr>
          <w:sz w:val="20"/>
        </w:rPr>
        <w:t xml:space="preserve">2.38. В </w:t>
      </w:r>
      <w:hyperlink w:history="0" w:anchor="P475" w:tooltip="│учетом корректировки ее размера   140    │ │ │ │ │ │ │ │ │ │ │ │ │                  │">
        <w:r>
          <w:rPr>
            <w:sz w:val="20"/>
            <w:color w:val="0000ff"/>
          </w:rPr>
          <w:t xml:space="preserve">строке 140</w:t>
        </w:r>
      </w:hyperlink>
      <w:r>
        <w:rPr>
          <w:sz w:val="20"/>
        </w:rP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w:history="0" r:id="rId8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пунктами 10</w:t>
        </w:r>
      </w:hyperlink>
      <w:r>
        <w:rPr>
          <w:sz w:val="20"/>
        </w:rPr>
        <w:t xml:space="preserve"> - </w:t>
      </w:r>
      <w:hyperlink w:history="0" r:id="rId8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12.1 статьи 16.3</w:t>
        </w:r>
      </w:hyperlink>
      <w:r>
        <w:rPr>
          <w:sz w:val="20"/>
        </w:rPr>
        <w:t xml:space="preserve"> Федерального закона N 7-ФЗ.</w:t>
      </w:r>
    </w:p>
    <w:p>
      <w:pPr>
        <w:pStyle w:val="0"/>
        <w:spacing w:before="200" w:line-rule="auto"/>
        <w:ind w:firstLine="540"/>
        <w:jc w:val="both"/>
      </w:pPr>
      <w:r>
        <w:rPr>
          <w:sz w:val="20"/>
        </w:rPr>
        <w:t xml:space="preserve">2.39. В </w:t>
      </w:r>
      <w:hyperlink w:history="0" w:anchor="P481" w:tooltip="│   платы за выбросы               141    │ │ │ │ │ │ │ │ │ │ │ │ │                  │">
        <w:r>
          <w:rPr>
            <w:sz w:val="20"/>
            <w:color w:val="0000ff"/>
          </w:rPr>
          <w:t xml:space="preserve">строке 141</w:t>
        </w:r>
      </w:hyperlink>
      <w:r>
        <w:rPr>
          <w:sz w:val="20"/>
        </w:rP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pPr>
        <w:pStyle w:val="0"/>
        <w:spacing w:before="200" w:line-rule="auto"/>
        <w:ind w:firstLine="540"/>
        <w:jc w:val="both"/>
      </w:pPr>
      <w:r>
        <w:rPr>
          <w:sz w:val="20"/>
        </w:rPr>
        <w:t xml:space="preserve">2.40. В </w:t>
      </w:r>
      <w:hyperlink w:history="0" w:anchor="P487" w:tooltip="│   платы за сбросы                143    │ │ │ │ │ │ │ │ │ │ │ │ │                  │">
        <w:r>
          <w:rPr>
            <w:sz w:val="20"/>
            <w:color w:val="0000ff"/>
          </w:rPr>
          <w:t xml:space="preserve">строке 143</w:t>
        </w:r>
      </w:hyperlink>
      <w:r>
        <w:rPr>
          <w:sz w:val="20"/>
        </w:rP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pPr>
        <w:pStyle w:val="0"/>
        <w:spacing w:before="200" w:line-rule="auto"/>
        <w:ind w:firstLine="540"/>
        <w:jc w:val="both"/>
      </w:pPr>
      <w:r>
        <w:rPr>
          <w:sz w:val="20"/>
        </w:rPr>
        <w:t xml:space="preserve">2.41. В </w:t>
      </w:r>
      <w:hyperlink w:history="0" w:anchor="P491" w:tooltip="│   производства                   144    │ │ │ │ │ │ │ │ │ │ │ │ │                  │">
        <w:r>
          <w:rPr>
            <w:sz w:val="20"/>
            <w:color w:val="0000ff"/>
          </w:rPr>
          <w:t xml:space="preserve">строке 144</w:t>
        </w:r>
      </w:hyperlink>
      <w:r>
        <w:rPr>
          <w:sz w:val="20"/>
        </w:rP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pPr>
        <w:pStyle w:val="0"/>
        <w:spacing w:before="200" w:line-rule="auto"/>
        <w:ind w:firstLine="540"/>
        <w:jc w:val="both"/>
      </w:pPr>
      <w:r>
        <w:rPr>
          <w:sz w:val="20"/>
        </w:rPr>
        <w:t xml:space="preserve">2.42. В </w:t>
      </w:r>
      <w:hyperlink w:history="0" w:anchor="P494" w:tooltip="│   платы за размещение ТКО        145    │ │ │ │ │ │ │ │ │ │ │ │ │                  │">
        <w:r>
          <w:rPr>
            <w:sz w:val="20"/>
            <w:color w:val="0000ff"/>
          </w:rPr>
          <w:t xml:space="preserve">строке 145</w:t>
        </w:r>
      </w:hyperlink>
      <w:r>
        <w:rPr>
          <w:sz w:val="20"/>
        </w:rP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pPr>
        <w:pStyle w:val="0"/>
        <w:spacing w:before="200" w:line-rule="auto"/>
        <w:ind w:firstLine="540"/>
        <w:jc w:val="both"/>
      </w:pPr>
      <w:r>
        <w:rPr>
          <w:sz w:val="20"/>
        </w:rPr>
        <w:t xml:space="preserve">2.43. В </w:t>
      </w:r>
      <w:hyperlink w:history="0" w:anchor="P504" w:tooltip="│внесению в бюджет, всего          150    │ │ │ │ │ │ │ │ │ │ │ │ │                  │">
        <w:r>
          <w:rPr>
            <w:sz w:val="20"/>
            <w:color w:val="0000ff"/>
          </w:rPr>
          <w:t xml:space="preserve">строке 150</w:t>
        </w:r>
      </w:hyperlink>
      <w:r>
        <w:rPr>
          <w:sz w:val="20"/>
        </w:rPr>
        <w:t xml:space="preserve">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pPr>
        <w:pStyle w:val="0"/>
        <w:spacing w:before="200" w:line-rule="auto"/>
        <w:ind w:firstLine="540"/>
        <w:jc w:val="both"/>
      </w:pPr>
      <w:r>
        <w:rPr>
          <w:sz w:val="20"/>
        </w:rPr>
        <w:t xml:space="preserve">2.44. В </w:t>
      </w:r>
      <w:hyperlink w:history="0" w:anchor="P510" w:tooltip="│   плата за выбросы               151    │ │ │ │ │ │ │ │ │ │ │ │ │                  │">
        <w:r>
          <w:rPr>
            <w:sz w:val="20"/>
            <w:color w:val="0000ff"/>
          </w:rPr>
          <w:t xml:space="preserve">строке 151</w:t>
        </w:r>
      </w:hyperlink>
      <w:r>
        <w:rPr>
          <w:sz w:val="20"/>
        </w:rPr>
        <w:t xml:space="preserve"> Раздела Декларации указывается сумма платы за выбросы загрязняющих веществ в атмосферный воздух стационарными источниками.</w:t>
      </w:r>
    </w:p>
    <w:p>
      <w:pPr>
        <w:pStyle w:val="0"/>
        <w:spacing w:before="200" w:line-rule="auto"/>
        <w:ind w:firstLine="540"/>
        <w:jc w:val="both"/>
      </w:pPr>
      <w:r>
        <w:rPr>
          <w:sz w:val="20"/>
        </w:rPr>
        <w:t xml:space="preserve">2.45. В </w:t>
      </w:r>
      <w:hyperlink w:history="0" w:anchor="P513" w:tooltip="│   плата за выбросы ПНГ           152    │ │ │ │ │ │ │ │ │ │ │ │ │                  │">
        <w:r>
          <w:rPr>
            <w:sz w:val="20"/>
            <w:color w:val="0000ff"/>
          </w:rPr>
          <w:t xml:space="preserve">строке 152</w:t>
        </w:r>
      </w:hyperlink>
      <w:r>
        <w:rPr>
          <w:sz w:val="20"/>
        </w:rP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2.46. В </w:t>
      </w:r>
      <w:hyperlink w:history="0" w:anchor="P516" w:tooltip="│   плата за сбросы                153    │ │ │ │ │ │ │ │ │ │ │ │ │                  │">
        <w:r>
          <w:rPr>
            <w:sz w:val="20"/>
            <w:color w:val="0000ff"/>
          </w:rPr>
          <w:t xml:space="preserve">строке 153</w:t>
        </w:r>
      </w:hyperlink>
      <w:r>
        <w:rPr>
          <w:sz w:val="20"/>
        </w:rPr>
        <w:t xml:space="preserve"> Раздела Декларации указывается сумма платы за сбросы загрязняющих веществ в водные объекты.</w:t>
      </w:r>
    </w:p>
    <w:p>
      <w:pPr>
        <w:pStyle w:val="0"/>
        <w:spacing w:before="200" w:line-rule="auto"/>
        <w:ind w:firstLine="540"/>
        <w:jc w:val="both"/>
      </w:pPr>
      <w:r>
        <w:rPr>
          <w:sz w:val="20"/>
        </w:rPr>
        <w:t xml:space="preserve">2.47. В </w:t>
      </w:r>
      <w:hyperlink w:history="0" w:anchor="P519" w:tooltip="│   плата за размещение отходов    154    │ │ │ │ │ │ │ │ │ │ │ │ │                  │">
        <w:r>
          <w:rPr>
            <w:sz w:val="20"/>
            <w:color w:val="0000ff"/>
          </w:rPr>
          <w:t xml:space="preserve">строке 154</w:t>
        </w:r>
      </w:hyperlink>
      <w:r>
        <w:rPr>
          <w:sz w:val="20"/>
        </w:rPr>
        <w:t xml:space="preserve"> Раздела Декларации указывается сумма платы за размещение отходов производства.</w:t>
      </w:r>
    </w:p>
    <w:p>
      <w:pPr>
        <w:pStyle w:val="0"/>
        <w:spacing w:before="200" w:line-rule="auto"/>
        <w:ind w:firstLine="540"/>
        <w:jc w:val="both"/>
      </w:pPr>
      <w:r>
        <w:rPr>
          <w:sz w:val="20"/>
        </w:rPr>
        <w:t xml:space="preserve">2.48. В </w:t>
      </w:r>
      <w:hyperlink w:history="0" w:anchor="P523" w:tooltip="│   плата за размещение ТКО        155    │ │ │ │ │ │ │ │ │ │ │ │ │                  │">
        <w:r>
          <w:rPr>
            <w:sz w:val="20"/>
            <w:color w:val="0000ff"/>
          </w:rPr>
          <w:t xml:space="preserve">строке 155</w:t>
        </w:r>
      </w:hyperlink>
      <w:r>
        <w:rPr>
          <w:sz w:val="20"/>
        </w:rPr>
        <w:t xml:space="preserve"> Раздела Декларации указывается сумма платы за размещение ТКО.</w:t>
      </w:r>
    </w:p>
    <w:p>
      <w:pPr>
        <w:pStyle w:val="0"/>
        <w:spacing w:before="200" w:line-rule="auto"/>
        <w:ind w:firstLine="540"/>
        <w:jc w:val="both"/>
      </w:pPr>
      <w:r>
        <w:rPr>
          <w:sz w:val="20"/>
        </w:rPr>
        <w:t xml:space="preserve">2.49. В </w:t>
      </w:r>
      <w:hyperlink w:history="0" w:anchor="P529" w:tooltip="│   признанных отходами            156    │ │ │ │ │ │ │ │ │ │ │ │ │                  │">
        <w:r>
          <w:rPr>
            <w:sz w:val="20"/>
            <w:color w:val="0000ff"/>
          </w:rPr>
          <w:t xml:space="preserve">строке 156</w:t>
        </w:r>
      </w:hyperlink>
      <w:r>
        <w:rPr>
          <w:sz w:val="20"/>
        </w:rPr>
        <w:t xml:space="preserve">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w:t>
      </w:r>
      <w:hyperlink w:history="0" r:id="rId8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spacing w:before="200" w:line-rule="auto"/>
        <w:ind w:firstLine="540"/>
        <w:jc w:val="both"/>
      </w:pPr>
      <w:r>
        <w:rPr>
          <w:sz w:val="20"/>
        </w:rPr>
        <w:t xml:space="preserve">2.50. В </w:t>
      </w:r>
      <w:hyperlink w:history="0" w:anchor="P533" w:tooltip="│   Сумма платы, зачтенная         160    │ │ │ │ │ │ │ │ │ │ │ │ │                  │">
        <w:r>
          <w:rPr>
            <w:sz w:val="20"/>
            <w:color w:val="0000ff"/>
          </w:rPr>
          <w:t xml:space="preserve">строке 160</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(в счет авансовых платежей текущего отчетного периода).</w:t>
      </w:r>
    </w:p>
    <w:p>
      <w:pPr>
        <w:pStyle w:val="0"/>
        <w:spacing w:before="200" w:line-rule="auto"/>
        <w:ind w:firstLine="540"/>
        <w:jc w:val="both"/>
      </w:pPr>
      <w:r>
        <w:rPr>
          <w:sz w:val="20"/>
        </w:rPr>
        <w:t xml:space="preserve">2.51. В </w:t>
      </w:r>
      <w:hyperlink w:history="0" w:anchor="P542" w:tooltip="│   плата за выбросы               161    │ │ │ │ │ │ │ │ │ │ │ │ │                  │">
        <w:r>
          <w:rPr>
            <w:sz w:val="20"/>
            <w:color w:val="0000ff"/>
          </w:rPr>
          <w:t xml:space="preserve">строке 161</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pPr>
        <w:pStyle w:val="0"/>
        <w:spacing w:before="200" w:line-rule="auto"/>
        <w:ind w:firstLine="540"/>
        <w:jc w:val="both"/>
      </w:pPr>
      <w:r>
        <w:rPr>
          <w:sz w:val="20"/>
        </w:rPr>
        <w:t xml:space="preserve">2.52. В </w:t>
      </w:r>
      <w:hyperlink w:history="0" w:anchor="P545" w:tooltip="│   плата за выбросы ПНГ           162    │ │ │ │ │ │ │ │ │ │ │ │ │                  │">
        <w:r>
          <w:rPr>
            <w:sz w:val="20"/>
            <w:color w:val="0000ff"/>
          </w:rPr>
          <w:t xml:space="preserve">строке 162</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pPr>
        <w:pStyle w:val="0"/>
        <w:spacing w:before="200" w:line-rule="auto"/>
        <w:ind w:firstLine="540"/>
        <w:jc w:val="both"/>
      </w:pPr>
      <w:r>
        <w:rPr>
          <w:sz w:val="20"/>
        </w:rPr>
        <w:t xml:space="preserve">2.53. В </w:t>
      </w:r>
      <w:hyperlink w:history="0" w:anchor="P548" w:tooltip="│   плата за сбросы                163    │ │ │ │ │ │ │ │ │ │ │ │ │                  │">
        <w:r>
          <w:rPr>
            <w:sz w:val="20"/>
            <w:color w:val="0000ff"/>
          </w:rPr>
          <w:t xml:space="preserve">строке 163</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pPr>
        <w:pStyle w:val="0"/>
        <w:spacing w:before="200" w:line-rule="auto"/>
        <w:ind w:firstLine="540"/>
        <w:jc w:val="both"/>
      </w:pPr>
      <w:r>
        <w:rPr>
          <w:sz w:val="20"/>
        </w:rPr>
        <w:t xml:space="preserve">2.54. В </w:t>
      </w:r>
      <w:hyperlink w:history="0" w:anchor="P551" w:tooltip="│   плата за размещение отходов    164    │ │ │ │ │ │ │ │ │ │ │ │ │                  │">
        <w:r>
          <w:rPr>
            <w:sz w:val="20"/>
            <w:color w:val="0000ff"/>
          </w:rPr>
          <w:t xml:space="preserve">строке 164</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pPr>
        <w:pStyle w:val="0"/>
        <w:spacing w:before="200" w:line-rule="auto"/>
        <w:ind w:firstLine="540"/>
        <w:jc w:val="both"/>
      </w:pPr>
      <w:r>
        <w:rPr>
          <w:sz w:val="20"/>
        </w:rPr>
        <w:t xml:space="preserve">2.55. В </w:t>
      </w:r>
      <w:hyperlink w:history="0" w:anchor="P554" w:tooltip="│   плата за размещение ТКО        165    │ │ │ │ │ │ │ │ │ │ │ │ │                  │">
        <w:r>
          <w:rPr>
            <w:sz w:val="20"/>
            <w:color w:val="0000ff"/>
          </w:rPr>
          <w:t xml:space="preserve">строке 165</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pPr>
        <w:pStyle w:val="0"/>
        <w:spacing w:before="200" w:line-rule="auto"/>
        <w:ind w:firstLine="540"/>
        <w:jc w:val="both"/>
      </w:pPr>
      <w:r>
        <w:rPr>
          <w:sz w:val="20"/>
        </w:rPr>
        <w:t xml:space="preserve">2.56. В </w:t>
      </w:r>
      <w:hyperlink w:history="0" w:anchor="P561" w:tooltip="│                                  166    │ │ │ │ │ │ │ │ │ │ │ │ │                  │">
        <w:r>
          <w:rPr>
            <w:sz w:val="20"/>
            <w:color w:val="0000ff"/>
          </w:rPr>
          <w:t xml:space="preserve">строке 166</w:t>
        </w:r>
      </w:hyperlink>
      <w:r>
        <w:rPr>
          <w:sz w:val="20"/>
        </w:rPr>
        <w:t xml:space="preserve">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pPr>
        <w:pStyle w:val="0"/>
        <w:spacing w:before="200" w:line-rule="auto"/>
        <w:ind w:firstLine="540"/>
        <w:jc w:val="both"/>
      </w:pPr>
      <w:r>
        <w:rPr>
          <w:sz w:val="20"/>
        </w:rPr>
        <w:t xml:space="preserve">2.57. В </w:t>
      </w:r>
      <w:hyperlink w:history="0" w:anchor="P567" w:tooltip="│   авансовых платежей, всего      170    │ │ │ │ │ │ │ │ │ │ │ │ │                  │">
        <w:r>
          <w:rPr>
            <w:sz w:val="20"/>
            <w:color w:val="0000ff"/>
          </w:rPr>
          <w:t xml:space="preserve">строке 170</w:t>
        </w:r>
      </w:hyperlink>
      <w:r>
        <w:rPr>
          <w:sz w:val="20"/>
        </w:rP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pPr>
        <w:pStyle w:val="0"/>
        <w:spacing w:before="200" w:line-rule="auto"/>
        <w:ind w:firstLine="540"/>
        <w:jc w:val="both"/>
      </w:pPr>
      <w:r>
        <w:rPr>
          <w:sz w:val="20"/>
        </w:rPr>
        <w:t xml:space="preserve">2.58. В </w:t>
      </w:r>
      <w:hyperlink w:history="0" w:anchor="P571" w:tooltip="│   за выбросы                     171    │ │ │ │ │ │ │ │ │ │ │ │ │                  │">
        <w:r>
          <w:rPr>
            <w:sz w:val="20"/>
            <w:color w:val="0000ff"/>
          </w:rPr>
          <w:t xml:space="preserve">строке 171</w:t>
        </w:r>
      </w:hyperlink>
      <w:r>
        <w:rPr>
          <w:sz w:val="20"/>
        </w:rP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В </w:t>
      </w:r>
      <w:hyperlink w:history="0" w:anchor="P571" w:tooltip="│   за выбросы                     171    │ │ │ │ │ │ │ │ │ │ │ │ │                  │">
        <w:r>
          <w:rPr>
            <w:sz w:val="20"/>
            <w:color w:val="0000ff"/>
          </w:rPr>
          <w:t xml:space="preserve">строке 171</w:t>
        </w:r>
      </w:hyperlink>
      <w:r>
        <w:rPr>
          <w:sz w:val="20"/>
        </w:rPr>
        <w:t xml:space="preserve"> Раздела Декларации указывается сумма значений строк </w:t>
      </w:r>
      <w:hyperlink w:history="0" w:anchor="P574" w:tooltip="│                               1 квартал │ │ │ │ │ │ │ │ │ │ │ │ │                  │">
        <w:r>
          <w:rPr>
            <w:sz w:val="20"/>
            <w:color w:val="0000ff"/>
          </w:rPr>
          <w:t xml:space="preserve">"1 квартал"</w:t>
        </w:r>
      </w:hyperlink>
      <w:r>
        <w:rPr>
          <w:sz w:val="20"/>
        </w:rPr>
        <w:t xml:space="preserve">, </w:t>
      </w:r>
      <w:hyperlink w:history="0" w:anchor="P577" w:tooltip="│                               2 квартал │ │ │ │ │ │ │ │ │ │ │ │ │                  │">
        <w:r>
          <w:rPr>
            <w:sz w:val="20"/>
            <w:color w:val="0000ff"/>
          </w:rPr>
          <w:t xml:space="preserve">"2 квартал"</w:t>
        </w:r>
      </w:hyperlink>
      <w:r>
        <w:rPr>
          <w:sz w:val="20"/>
        </w:rPr>
        <w:t xml:space="preserve">, </w:t>
      </w:r>
      <w:hyperlink w:history="0" w:anchor="P580" w:tooltip="│                               3 квартал │ │ │ │ │ │ │ │ │ │ │ │ │                  │">
        <w:r>
          <w:rPr>
            <w:sz w:val="20"/>
            <w:color w:val="0000ff"/>
          </w:rPr>
          <w:t xml:space="preserve">"3 квартал"</w:t>
        </w:r>
      </w:hyperlink>
      <w:r>
        <w:rPr>
          <w:sz w:val="20"/>
        </w:rPr>
        <w:t xml:space="preserve"> (после </w:t>
      </w:r>
      <w:hyperlink w:history="0" w:anchor="P571" w:tooltip="│   за выбросы                     171    │ │ │ │ │ │ │ │ │ │ │ │ │                  │">
        <w:r>
          <w:rPr>
            <w:sz w:val="20"/>
            <w:color w:val="0000ff"/>
          </w:rPr>
          <w:t xml:space="preserve">строки 171</w:t>
        </w:r>
      </w:hyperlink>
      <w:r>
        <w:rPr>
          <w:sz w:val="20"/>
        </w:rP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2.59. В </w:t>
      </w:r>
      <w:hyperlink w:history="0" w:anchor="P583" w:tooltip="│   за выбросы ПНГ                 172    │ │ │ │ │ │ │ │ │ │ │ │ │                  │">
        <w:r>
          <w:rPr>
            <w:sz w:val="20"/>
            <w:color w:val="0000ff"/>
          </w:rPr>
          <w:t xml:space="preserve">строке 172</w:t>
        </w:r>
      </w:hyperlink>
      <w:r>
        <w:rPr>
          <w:sz w:val="20"/>
        </w:rP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В </w:t>
      </w:r>
      <w:hyperlink w:history="0" w:anchor="P583" w:tooltip="│   за выбросы ПНГ                 172    │ │ │ │ │ │ │ │ │ │ │ │ │                  │">
        <w:r>
          <w:rPr>
            <w:sz w:val="20"/>
            <w:color w:val="0000ff"/>
          </w:rPr>
          <w:t xml:space="preserve">строке 172</w:t>
        </w:r>
      </w:hyperlink>
      <w:r>
        <w:rPr>
          <w:sz w:val="20"/>
        </w:rPr>
        <w:t xml:space="preserve"> Раздела Декларации указывается сумма значений строк </w:t>
      </w:r>
      <w:hyperlink w:history="0" w:anchor="P586" w:tooltip="│                               1 квартал │ │ │ │ │ │ │ │ │ │ │ │ │                  │">
        <w:r>
          <w:rPr>
            <w:sz w:val="20"/>
            <w:color w:val="0000ff"/>
          </w:rPr>
          <w:t xml:space="preserve">"1 квартал"</w:t>
        </w:r>
      </w:hyperlink>
      <w:r>
        <w:rPr>
          <w:sz w:val="20"/>
        </w:rPr>
        <w:t xml:space="preserve">, </w:t>
      </w:r>
      <w:hyperlink w:history="0" w:anchor="P589" w:tooltip="│                               2 квартал │ │ │ │ │ │ │ │ │ │ │ │ │                  │">
        <w:r>
          <w:rPr>
            <w:sz w:val="20"/>
            <w:color w:val="0000ff"/>
          </w:rPr>
          <w:t xml:space="preserve">"2 квартал"</w:t>
        </w:r>
      </w:hyperlink>
      <w:r>
        <w:rPr>
          <w:sz w:val="20"/>
        </w:rPr>
        <w:t xml:space="preserve">, </w:t>
      </w:r>
      <w:hyperlink w:history="0" w:anchor="P592" w:tooltip="│                               3 квартал │ │ │ │ │ │ │ │ │ │ │ │ │                  │">
        <w:r>
          <w:rPr>
            <w:sz w:val="20"/>
            <w:color w:val="0000ff"/>
          </w:rPr>
          <w:t xml:space="preserve">"3 квартал"</w:t>
        </w:r>
      </w:hyperlink>
      <w:r>
        <w:rPr>
          <w:sz w:val="20"/>
        </w:rPr>
        <w:t xml:space="preserve"> (после </w:t>
      </w:r>
      <w:hyperlink w:history="0" w:anchor="P583" w:tooltip="│   за выбросы ПНГ                 172    │ │ │ │ │ │ │ │ │ │ │ │ │                  │">
        <w:r>
          <w:rPr>
            <w:sz w:val="20"/>
            <w:color w:val="0000ff"/>
          </w:rPr>
          <w:t xml:space="preserve">строки 172</w:t>
        </w:r>
      </w:hyperlink>
      <w:r>
        <w:rPr>
          <w:sz w:val="20"/>
        </w:rPr>
        <w:t xml:space="preserve">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2.60. В </w:t>
      </w:r>
      <w:hyperlink w:history="0" w:anchor="P595" w:tooltip="│   за сбросы                      173    │ │ │ │ │ │ │ │ │ │ │ │ │                  │">
        <w:r>
          <w:rPr>
            <w:sz w:val="20"/>
            <w:color w:val="0000ff"/>
          </w:rPr>
          <w:t xml:space="preserve">строке 173</w:t>
        </w:r>
      </w:hyperlink>
      <w:r>
        <w:rPr>
          <w:sz w:val="20"/>
        </w:rP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pPr>
        <w:pStyle w:val="0"/>
        <w:spacing w:before="200" w:line-rule="auto"/>
        <w:ind w:firstLine="540"/>
        <w:jc w:val="both"/>
      </w:pPr>
      <w:r>
        <w:rPr>
          <w:sz w:val="20"/>
        </w:rPr>
        <w:t xml:space="preserve">В </w:t>
      </w:r>
      <w:hyperlink w:history="0" w:anchor="P595" w:tooltip="│   за сбросы                      173    │ │ │ │ │ │ │ │ │ │ │ │ │                  │">
        <w:r>
          <w:rPr>
            <w:sz w:val="20"/>
            <w:color w:val="0000ff"/>
          </w:rPr>
          <w:t xml:space="preserve">строке 173</w:t>
        </w:r>
      </w:hyperlink>
      <w:r>
        <w:rPr>
          <w:sz w:val="20"/>
        </w:rPr>
        <w:t xml:space="preserve"> Раздела Декларации указывается сумма значений строк </w:t>
      </w:r>
      <w:hyperlink w:history="0" w:anchor="P598" w:tooltip="│                               1 квартал │ │ │ │ │ │ │ │ │ │ │ │ │                  │">
        <w:r>
          <w:rPr>
            <w:sz w:val="20"/>
            <w:color w:val="0000ff"/>
          </w:rPr>
          <w:t xml:space="preserve">"1 квартал"</w:t>
        </w:r>
      </w:hyperlink>
      <w:r>
        <w:rPr>
          <w:sz w:val="20"/>
        </w:rPr>
        <w:t xml:space="preserve">, </w:t>
      </w:r>
      <w:hyperlink w:history="0" w:anchor="P601" w:tooltip="│                               2 квартал │ │ │ │ │ │ │ │ │ │ │ │ │                  │">
        <w:r>
          <w:rPr>
            <w:sz w:val="20"/>
            <w:color w:val="0000ff"/>
          </w:rPr>
          <w:t xml:space="preserve">"2 квартал"</w:t>
        </w:r>
      </w:hyperlink>
      <w:r>
        <w:rPr>
          <w:sz w:val="20"/>
        </w:rPr>
        <w:t xml:space="preserve">, </w:t>
      </w:r>
      <w:hyperlink w:history="0" w:anchor="P604" w:tooltip="│                               3 квартал │ │ │ │ │ │ │ │ │ │ │ │ │                  │">
        <w:r>
          <w:rPr>
            <w:sz w:val="20"/>
            <w:color w:val="0000ff"/>
          </w:rPr>
          <w:t xml:space="preserve">"3 квартал"</w:t>
        </w:r>
      </w:hyperlink>
      <w:r>
        <w:rPr>
          <w:sz w:val="20"/>
        </w:rPr>
        <w:t xml:space="preserve"> (после </w:t>
      </w:r>
      <w:hyperlink w:history="0" w:anchor="P595" w:tooltip="│   за сбросы                      173    │ │ │ │ │ │ │ │ │ │ │ │ │                  │">
        <w:r>
          <w:rPr>
            <w:sz w:val="20"/>
            <w:color w:val="0000ff"/>
          </w:rPr>
          <w:t xml:space="preserve">строки 173</w:t>
        </w:r>
      </w:hyperlink>
      <w:r>
        <w:rPr>
          <w:sz w:val="20"/>
        </w:rP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2.61. В </w:t>
      </w:r>
      <w:hyperlink w:history="0" w:anchor="P607" w:tooltip="│   за размещение отходов          174    │ │ │ │ │ │ │ │ │ │ │ │ │                  │">
        <w:r>
          <w:rPr>
            <w:sz w:val="20"/>
            <w:color w:val="0000ff"/>
          </w:rPr>
          <w:t xml:space="preserve">строке 174</w:t>
        </w:r>
      </w:hyperlink>
      <w:r>
        <w:rPr>
          <w:sz w:val="20"/>
        </w:rP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pPr>
        <w:pStyle w:val="0"/>
        <w:spacing w:before="200" w:line-rule="auto"/>
        <w:ind w:firstLine="540"/>
        <w:jc w:val="both"/>
      </w:pPr>
      <w:r>
        <w:rPr>
          <w:sz w:val="20"/>
        </w:rPr>
        <w:t xml:space="preserve">В </w:t>
      </w:r>
      <w:hyperlink w:history="0" w:anchor="P607" w:tooltip="│   за размещение отходов          174    │ │ │ │ │ │ │ │ │ │ │ │ │                  │">
        <w:r>
          <w:rPr>
            <w:sz w:val="20"/>
            <w:color w:val="0000ff"/>
          </w:rPr>
          <w:t xml:space="preserve">строке 174</w:t>
        </w:r>
      </w:hyperlink>
      <w:r>
        <w:rPr>
          <w:sz w:val="20"/>
        </w:rPr>
        <w:t xml:space="preserve"> Раздела Декларации указывается сумма значений строк </w:t>
      </w:r>
      <w:hyperlink w:history="0" w:anchor="P610" w:tooltip="│                               1 квартал │ │ │ │ │ │ │ │ │ │ │ │ │                  │">
        <w:r>
          <w:rPr>
            <w:sz w:val="20"/>
            <w:color w:val="0000ff"/>
          </w:rPr>
          <w:t xml:space="preserve">"1 квартал"</w:t>
        </w:r>
      </w:hyperlink>
      <w:r>
        <w:rPr>
          <w:sz w:val="20"/>
        </w:rPr>
        <w:t xml:space="preserve">, </w:t>
      </w:r>
      <w:hyperlink w:history="0" w:anchor="P613" w:tooltip="│                               2 квартал │ │ │ │ │ │ │ │ │ │ │ │ │                  │">
        <w:r>
          <w:rPr>
            <w:sz w:val="20"/>
            <w:color w:val="0000ff"/>
          </w:rPr>
          <w:t xml:space="preserve">"2 квартал"</w:t>
        </w:r>
      </w:hyperlink>
      <w:r>
        <w:rPr>
          <w:sz w:val="20"/>
        </w:rPr>
        <w:t xml:space="preserve">, </w:t>
      </w:r>
      <w:hyperlink w:history="0" w:anchor="P616" w:tooltip="│                               3 квартал │ │ │ │ │ │ │ │ │ │ │ │ │                  │">
        <w:r>
          <w:rPr>
            <w:sz w:val="20"/>
            <w:color w:val="0000ff"/>
          </w:rPr>
          <w:t xml:space="preserve">"3 квартал"</w:t>
        </w:r>
      </w:hyperlink>
      <w:r>
        <w:rPr>
          <w:sz w:val="20"/>
        </w:rPr>
        <w:t xml:space="preserve"> (после </w:t>
      </w:r>
      <w:hyperlink w:history="0" w:anchor="P607" w:tooltip="│   за размещение отходов          174    │ │ │ │ │ │ │ │ │ │ │ │ │                  │">
        <w:r>
          <w:rPr>
            <w:sz w:val="20"/>
            <w:color w:val="0000ff"/>
          </w:rPr>
          <w:t xml:space="preserve">строки 174</w:t>
        </w:r>
      </w:hyperlink>
      <w:r>
        <w:rPr>
          <w:sz w:val="20"/>
        </w:rP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2.62. В </w:t>
      </w:r>
      <w:hyperlink w:history="0" w:anchor="P619" w:tooltip="│   за размещение ТКО              175    │ │ │ │ │ │ │ │ │ │ │ │ │                  │">
        <w:r>
          <w:rPr>
            <w:sz w:val="20"/>
            <w:color w:val="0000ff"/>
          </w:rPr>
          <w:t xml:space="preserve">строке 175</w:t>
        </w:r>
      </w:hyperlink>
      <w:r>
        <w:rPr>
          <w:sz w:val="20"/>
        </w:rPr>
        <w:t xml:space="preserve"> Раздела Декларации указывается внесенная в отчетном периоде сумма квартальных авансовых платежей за размещение ТКО.</w:t>
      </w:r>
    </w:p>
    <w:p>
      <w:pPr>
        <w:pStyle w:val="0"/>
        <w:spacing w:before="200" w:line-rule="auto"/>
        <w:ind w:firstLine="540"/>
        <w:jc w:val="both"/>
      </w:pPr>
      <w:r>
        <w:rPr>
          <w:sz w:val="20"/>
        </w:rPr>
        <w:t xml:space="preserve">В </w:t>
      </w:r>
      <w:hyperlink w:history="0" w:anchor="P619" w:tooltip="│   за размещение ТКО              175    │ │ │ │ │ │ │ │ │ │ │ │ │                  │">
        <w:r>
          <w:rPr>
            <w:sz w:val="20"/>
            <w:color w:val="0000ff"/>
          </w:rPr>
          <w:t xml:space="preserve">строке 175</w:t>
        </w:r>
      </w:hyperlink>
      <w:r>
        <w:rPr>
          <w:sz w:val="20"/>
        </w:rPr>
        <w:t xml:space="preserve"> Раздела Декларации указывается сумма значений строк </w:t>
      </w:r>
      <w:hyperlink w:history="0" w:anchor="P622" w:tooltip="│                               1 квартал │ │ │ │ │ │ │ │ │ │ │ │ │                  │">
        <w:r>
          <w:rPr>
            <w:sz w:val="20"/>
            <w:color w:val="0000ff"/>
          </w:rPr>
          <w:t xml:space="preserve">"1 квартал"</w:t>
        </w:r>
      </w:hyperlink>
      <w:r>
        <w:rPr>
          <w:sz w:val="20"/>
        </w:rPr>
        <w:t xml:space="preserve">, </w:t>
      </w:r>
      <w:hyperlink w:history="0" w:anchor="P625" w:tooltip="│                               2 квартал │ │ │ │ │ │ │ │ │ │ │ │ │                  │">
        <w:r>
          <w:rPr>
            <w:sz w:val="20"/>
            <w:color w:val="0000ff"/>
          </w:rPr>
          <w:t xml:space="preserve">"2 квартал"</w:t>
        </w:r>
      </w:hyperlink>
      <w:r>
        <w:rPr>
          <w:sz w:val="20"/>
        </w:rPr>
        <w:t xml:space="preserve">, </w:t>
      </w:r>
      <w:hyperlink w:history="0" w:anchor="P628" w:tooltip="│                               3 квартал │ │ │ │ │ │ │ │ │ │ │ │ │                  │">
        <w:r>
          <w:rPr>
            <w:sz w:val="20"/>
            <w:color w:val="0000ff"/>
          </w:rPr>
          <w:t xml:space="preserve">"3 квартал"</w:t>
        </w:r>
      </w:hyperlink>
      <w:r>
        <w:rPr>
          <w:sz w:val="20"/>
        </w:rPr>
        <w:t xml:space="preserve"> (после </w:t>
      </w:r>
      <w:hyperlink w:history="0" w:anchor="P619" w:tooltip="│   за размещение ТКО              175    │ │ │ │ │ │ │ │ │ │ │ │ │                  │">
        <w:r>
          <w:rPr>
            <w:sz w:val="20"/>
            <w:color w:val="0000ff"/>
          </w:rPr>
          <w:t xml:space="preserve">строки 175</w:t>
        </w:r>
      </w:hyperlink>
      <w:r>
        <w:rPr>
          <w:sz w:val="20"/>
        </w:rP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2.63. В </w:t>
      </w:r>
      <w:hyperlink w:history="0" w:anchor="P631" w:tooltip="│   Итоговая сумма платы для       180      │ │ │ │ │ │ │ │ │ │ │ │ │                │">
        <w:r>
          <w:rPr>
            <w:sz w:val="20"/>
            <w:color w:val="0000ff"/>
          </w:rPr>
          <w:t xml:space="preserve">строке 180</w:t>
        </w:r>
      </w:hyperlink>
      <w:r>
        <w:rPr>
          <w:sz w:val="20"/>
        </w:rP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pPr>
        <w:pStyle w:val="0"/>
        <w:spacing w:before="200" w:line-rule="auto"/>
        <w:ind w:firstLine="540"/>
        <w:jc w:val="both"/>
      </w:pPr>
      <w:r>
        <w:rPr>
          <w:sz w:val="20"/>
        </w:rPr>
        <w:t xml:space="preserve">2.64. В </w:t>
      </w:r>
      <w:hyperlink w:history="0" w:anchor="P639" w:tooltip="│     платы за выбросы             181      │ │ │ │ │ │ │ │ │ │ │ │ │                │">
        <w:r>
          <w:rPr>
            <w:sz w:val="20"/>
            <w:color w:val="0000ff"/>
          </w:rPr>
          <w:t xml:space="preserve">строке 181</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2.65. В </w:t>
      </w:r>
      <w:hyperlink w:history="0" w:anchor="P642" w:tooltip="│     платы за выбросы ПНГ         182      │ │ │ │ │ │ │ │ │ │ │ │ │                │">
        <w:r>
          <w:rPr>
            <w:sz w:val="20"/>
            <w:color w:val="0000ff"/>
          </w:rPr>
          <w:t xml:space="preserve">строке 182</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2.66. В </w:t>
      </w:r>
      <w:hyperlink w:history="0" w:anchor="P645" w:tooltip="│     платы за сбросы              183      │ │ │ │ │ │ │ │ │ │ │ │ │                │">
        <w:r>
          <w:rPr>
            <w:sz w:val="20"/>
            <w:color w:val="0000ff"/>
          </w:rPr>
          <w:t xml:space="preserve">строке 183</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pPr>
        <w:pStyle w:val="0"/>
        <w:spacing w:before="200" w:line-rule="auto"/>
        <w:ind w:firstLine="540"/>
        <w:jc w:val="both"/>
      </w:pPr>
      <w:r>
        <w:rPr>
          <w:sz w:val="20"/>
        </w:rPr>
        <w:t xml:space="preserve">2.67. В </w:t>
      </w:r>
      <w:hyperlink w:history="0" w:anchor="P648" w:tooltip="│     платы за размещение          184      │ │ │ │ │ │ │ │ │ │ │ │ │                │">
        <w:r>
          <w:rPr>
            <w:sz w:val="20"/>
            <w:color w:val="0000ff"/>
          </w:rPr>
          <w:t xml:space="preserve">строке 184</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pPr>
        <w:pStyle w:val="0"/>
        <w:spacing w:before="200" w:line-rule="auto"/>
        <w:ind w:firstLine="540"/>
        <w:jc w:val="both"/>
      </w:pPr>
      <w:r>
        <w:rPr>
          <w:sz w:val="20"/>
        </w:rPr>
        <w:t xml:space="preserve">2.68. В </w:t>
      </w:r>
      <w:hyperlink w:history="0" w:anchor="P651" w:tooltip="│     платы за размещение ТКО      185      │ │ │ │ │ │ │ │ │ │ │ │ │                │">
        <w:r>
          <w:rPr>
            <w:sz w:val="20"/>
            <w:color w:val="0000ff"/>
          </w:rPr>
          <w:t xml:space="preserve">строке 185</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pPr>
        <w:pStyle w:val="0"/>
        <w:spacing w:before="200" w:line-rule="auto"/>
        <w:ind w:firstLine="540"/>
        <w:jc w:val="both"/>
      </w:pPr>
      <w:r>
        <w:rPr>
          <w:sz w:val="20"/>
        </w:rPr>
        <w:t xml:space="preserve">2.69. В </w:t>
      </w:r>
      <w:hyperlink w:history="0" w:anchor="P656" w:tooltip="│     производства, признанных     186      │ │ │ │ │ │ │ │ │ │ │ │ │                │">
        <w:r>
          <w:rPr>
            <w:sz w:val="20"/>
            <w:color w:val="0000ff"/>
          </w:rPr>
          <w:t xml:space="preserve">строке 186</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w:t>
      </w:r>
      <w:hyperlink w:history="0" r:id="rId8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w:t>
      </w:r>
      <w:hyperlink w:history="0" r:id="rId8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закона</w:t>
        </w:r>
      </w:hyperlink>
      <w:r>
        <w:rPr>
          <w:sz w:val="20"/>
        </w:rPr>
        <w:t xml:space="preserve"> N 7-ФЗ.</w:t>
      </w:r>
    </w:p>
    <w:p>
      <w:pPr>
        <w:pStyle w:val="0"/>
        <w:spacing w:before="200" w:line-rule="auto"/>
        <w:ind w:firstLine="540"/>
        <w:jc w:val="both"/>
      </w:pPr>
      <w:r>
        <w:rPr>
          <w:sz w:val="20"/>
        </w:rPr>
        <w:t xml:space="preserve">2.70. В </w:t>
      </w:r>
      <w:hyperlink w:history="0" w:anchor="P747" w:tooltip="│   Итоговая сумма платы для       190      │ │ │ │ │ │ │ │ │ │ │ │ │                │">
        <w:r>
          <w:rPr>
            <w:sz w:val="20"/>
            <w:color w:val="0000ff"/>
          </w:rPr>
          <w:t xml:space="preserve">строке 190</w:t>
        </w:r>
      </w:hyperlink>
      <w:r>
        <w:rPr>
          <w:sz w:val="20"/>
        </w:rP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pPr>
        <w:pStyle w:val="0"/>
        <w:spacing w:before="200" w:line-rule="auto"/>
        <w:ind w:firstLine="540"/>
        <w:jc w:val="both"/>
      </w:pPr>
      <w:r>
        <w:rPr>
          <w:sz w:val="20"/>
        </w:rPr>
        <w:t xml:space="preserve">2.71. В </w:t>
      </w:r>
      <w:hyperlink w:history="0" w:anchor="P754" w:tooltip="│     платы за выбросы             191      │ │ │ │ │ │ │ │ │ │ │ │ │                │">
        <w:r>
          <w:rPr>
            <w:sz w:val="20"/>
            <w:color w:val="0000ff"/>
          </w:rPr>
          <w:t xml:space="preserve">строке 191</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2.72. В </w:t>
      </w:r>
      <w:hyperlink w:history="0" w:anchor="P757" w:tooltip="│     платы за выбросы ПНГ         192      │ │ │ │ │ │ │ │ │ │ │ │ │                │">
        <w:r>
          <w:rPr>
            <w:sz w:val="20"/>
            <w:color w:val="0000ff"/>
          </w:rPr>
          <w:t xml:space="preserve">строке 192</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2.73. В </w:t>
      </w:r>
      <w:hyperlink w:history="0" w:anchor="P760" w:tooltip="│     платы за сбросы              193      │ │ │ │ │ │ │ │ │ │ │ │ │                │">
        <w:r>
          <w:rPr>
            <w:sz w:val="20"/>
            <w:color w:val="0000ff"/>
          </w:rPr>
          <w:t xml:space="preserve">строке 193</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pPr>
        <w:pStyle w:val="0"/>
        <w:spacing w:before="200" w:line-rule="auto"/>
        <w:ind w:firstLine="540"/>
        <w:jc w:val="both"/>
      </w:pPr>
      <w:r>
        <w:rPr>
          <w:sz w:val="20"/>
        </w:rPr>
        <w:t xml:space="preserve">2.74. В </w:t>
      </w:r>
      <w:hyperlink w:history="0" w:anchor="P763" w:tooltip="│     платы за размещение          194      │ │ │ │ │ │ │ │ │ │ │ │ │                │">
        <w:r>
          <w:rPr>
            <w:sz w:val="20"/>
            <w:color w:val="0000ff"/>
          </w:rPr>
          <w:t xml:space="preserve">строке 194</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pPr>
        <w:pStyle w:val="0"/>
        <w:spacing w:before="200" w:line-rule="auto"/>
        <w:ind w:firstLine="540"/>
        <w:jc w:val="both"/>
      </w:pPr>
      <w:r>
        <w:rPr>
          <w:sz w:val="20"/>
        </w:rPr>
        <w:t xml:space="preserve">2.75. В </w:t>
      </w:r>
      <w:hyperlink w:history="0" w:anchor="P766" w:tooltip="│     платы за размещение ТКО      195      │ │ │ │ │ │ │ │ │ │ │ │ │                │">
        <w:r>
          <w:rPr>
            <w:sz w:val="20"/>
            <w:color w:val="0000ff"/>
          </w:rPr>
          <w:t xml:space="preserve">строке 195</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bookmarkStart w:id="2882" w:name="P2882"/>
    <w:bookmarkEnd w:id="2882"/>
    <w:p>
      <w:pPr>
        <w:pStyle w:val="0"/>
        <w:spacing w:before="200" w:line-rule="auto"/>
        <w:ind w:firstLine="540"/>
        <w:jc w:val="both"/>
      </w:pPr>
      <w:r>
        <w:rPr>
          <w:sz w:val="20"/>
        </w:rPr>
        <w:t xml:space="preserve">&lt;3&gt; В </w:t>
      </w:r>
      <w:hyperlink w:history="0" w:anchor="P867" w:tooltip="│               Информация об авансовых платежах, подлежащих внесению в бюджет &lt;3&gt;   │">
        <w:r>
          <w:rPr>
            <w:sz w:val="20"/>
            <w:color w:val="0000ff"/>
          </w:rPr>
          <w:t xml:space="preserve">Разделе</w:t>
        </w:r>
      </w:hyperlink>
      <w:r>
        <w:rPr>
          <w:sz w:val="20"/>
        </w:rP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pPr>
        <w:pStyle w:val="0"/>
        <w:spacing w:before="200" w:line-rule="auto"/>
        <w:ind w:firstLine="540"/>
        <w:jc w:val="both"/>
      </w:pPr>
      <w:r>
        <w:rPr>
          <w:sz w:val="20"/>
        </w:rPr>
        <w:t xml:space="preserve">При заполнении указывается порядковый номер страницы.</w:t>
      </w:r>
    </w:p>
    <w:p>
      <w:pPr>
        <w:pStyle w:val="0"/>
        <w:spacing w:before="200" w:line-rule="auto"/>
        <w:ind w:firstLine="540"/>
        <w:jc w:val="both"/>
      </w:pPr>
      <w:r>
        <w:rPr>
          <w:sz w:val="20"/>
        </w:rPr>
        <w:t xml:space="preserve">3.1. В </w:t>
      </w:r>
      <w:hyperlink w:history="0" w:anchor="P873" w:tooltip="│оказывающего негативное           010    │ │ │ │ │ │ │ │ │ │ │ │                    │">
        <w:r>
          <w:rPr>
            <w:sz w:val="20"/>
            <w:color w:val="0000ff"/>
          </w:rPr>
          <w:t xml:space="preserve">строке 010</w:t>
        </w:r>
      </w:hyperlink>
      <w:r>
        <w:rPr>
          <w:sz w:val="20"/>
        </w:rPr>
        <w:t xml:space="preserve"> Раздела об авансовых платежах Декларации указывается код по </w:t>
      </w:r>
      <w:hyperlink w:history="0" r:id="rId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объекта, оказывающего негативное воздействие на окружающую среду (объекта размещения отходов).</w:t>
      </w:r>
    </w:p>
    <w:p>
      <w:pPr>
        <w:pStyle w:val="0"/>
        <w:spacing w:before="200" w:line-rule="auto"/>
        <w:ind w:firstLine="540"/>
        <w:jc w:val="both"/>
      </w:pPr>
      <w:r>
        <w:rPr>
          <w:sz w:val="20"/>
        </w:rPr>
        <w:t xml:space="preserve">3.2. По </w:t>
      </w:r>
      <w:hyperlink w:history="0" w:anchor="P880" w:tooltip="│   в том числе:                   020      (нужное отметить знаком X)               │">
        <w:r>
          <w:rPr>
            <w:sz w:val="20"/>
            <w:color w:val="0000ff"/>
          </w:rPr>
          <w:t xml:space="preserve">строке 020</w:t>
        </w:r>
      </w:hyperlink>
      <w:r>
        <w:rPr>
          <w:sz w:val="20"/>
        </w:rP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history="0" w:anchor="P896" w:tooltip="│   за выбросы ПНГ                 030      (нужное отметить знаком X)               │">
        <w:r>
          <w:rPr>
            <w:sz w:val="20"/>
            <w:color w:val="0000ff"/>
          </w:rPr>
          <w:t xml:space="preserve">строке 030</w:t>
        </w:r>
      </w:hyperlink>
      <w:r>
        <w:rPr>
          <w:sz w:val="20"/>
        </w:rP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3.3. По </w:t>
      </w:r>
      <w:hyperlink w:history="0" w:anchor="P912" w:tooltip="│   авансовый платеж за сбросы     040      (нужное отметить знаком X)               │">
        <w:r>
          <w:rPr>
            <w:sz w:val="20"/>
            <w:color w:val="0000ff"/>
          </w:rPr>
          <w:t xml:space="preserve">строке 040</w:t>
        </w:r>
      </w:hyperlink>
      <w:r>
        <w:rPr>
          <w:sz w:val="20"/>
        </w:rP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pPr>
        <w:pStyle w:val="0"/>
        <w:spacing w:before="200" w:line-rule="auto"/>
        <w:ind w:firstLine="540"/>
        <w:jc w:val="both"/>
      </w:pPr>
      <w:r>
        <w:rPr>
          <w:sz w:val="20"/>
        </w:rPr>
        <w:t xml:space="preserve">3.4. По </w:t>
      </w:r>
      <w:hyperlink w:history="0" w:anchor="P929" w:tooltip="│   размещение отходов             050      (нужное отметить знаком X)               │">
        <w:r>
          <w:rPr>
            <w:sz w:val="20"/>
            <w:color w:val="0000ff"/>
          </w:rPr>
          <w:t xml:space="preserve">строке 050</w:t>
        </w:r>
      </w:hyperlink>
      <w:r>
        <w:rPr>
          <w:sz w:val="20"/>
        </w:rP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history="0" w:anchor="P947" w:tooltip="│   за размещение ТКО              060      (нужное отметить знаком X)               │">
        <w:r>
          <w:rPr>
            <w:sz w:val="20"/>
            <w:color w:val="0000ff"/>
          </w:rPr>
          <w:t xml:space="preserve">строке 060</w:t>
        </w:r>
      </w:hyperlink>
      <w:r>
        <w:rPr>
          <w:sz w:val="20"/>
        </w:rP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bookmarkStart w:id="2888" w:name="P2888"/>
    <w:bookmarkEnd w:id="2888"/>
    <w:p>
      <w:pPr>
        <w:pStyle w:val="0"/>
        <w:spacing w:before="200" w:line-rule="auto"/>
        <w:ind w:firstLine="540"/>
        <w:jc w:val="both"/>
      </w:pPr>
      <w:r>
        <w:rPr>
          <w:sz w:val="20"/>
        </w:rPr>
        <w:t xml:space="preserve">&lt;4&gt; В </w:t>
      </w:r>
      <w:hyperlink w:history="0" w:anchor="P974" w:tooltip="Раздел 1. Расчет суммы платы за выбросы загрязняющих веществ в атмосферный воздух стационарными источниками &lt;4&gt;">
        <w:r>
          <w:rPr>
            <w:sz w:val="20"/>
            <w:color w:val="0000ff"/>
          </w:rPr>
          <w:t xml:space="preserve">Разделе 1</w:t>
        </w:r>
      </w:hyperlink>
      <w:r>
        <w:rPr>
          <w:sz w:val="20"/>
        </w:rPr>
        <w:t xml:space="preserve"> Декларации показатели указываются по каждому стационарному источнику объекта, оказывающего негативное воздействие на окружающую среду.</w:t>
      </w:r>
    </w:p>
    <w:p>
      <w:pPr>
        <w:pStyle w:val="0"/>
        <w:spacing w:before="200" w:line-rule="auto"/>
        <w:ind w:firstLine="540"/>
        <w:jc w:val="both"/>
      </w:pPr>
      <w:r>
        <w:rPr>
          <w:sz w:val="20"/>
        </w:rPr>
        <w:t xml:space="preserve">4.1. В </w:t>
      </w:r>
      <w:hyperlink w:history="0" w:anchor="P1026" w:tooltip="1">
        <w:r>
          <w:rPr>
            <w:sz w:val="20"/>
            <w:color w:val="0000ff"/>
          </w:rPr>
          <w:t xml:space="preserve">столбце 1 Раздела 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4.2. В </w:t>
      </w:r>
      <w:hyperlink w:history="0" w:anchor="P1027" w:tooltip="2">
        <w:r>
          <w:rPr>
            <w:sz w:val="20"/>
            <w:color w:val="0000ff"/>
          </w:rPr>
          <w:t xml:space="preserve">столбце 2 Раздела 1</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pPr>
        <w:pStyle w:val="0"/>
        <w:spacing w:before="200" w:line-rule="auto"/>
        <w:ind w:firstLine="540"/>
        <w:jc w:val="both"/>
      </w:pPr>
      <w:r>
        <w:rPr>
          <w:sz w:val="20"/>
        </w:rPr>
        <w:t xml:space="preserve">В столбце 2 Раздела 1 Декларации в </w:t>
      </w:r>
      <w:hyperlink w:history="0" w:anchor="P1045" w:tooltip="Стационарный источник ________________ N">
        <w:r>
          <w:rPr>
            <w:sz w:val="20"/>
            <w:color w:val="0000ff"/>
          </w:rPr>
          <w:t xml:space="preserve">строке</w:t>
        </w:r>
      </w:hyperlink>
      <w:r>
        <w:rPr>
          <w:sz w:val="20"/>
        </w:rPr>
        <w:t xml:space="preserve"> "Стационарный источник ____" указывается его наименование или номер и код </w:t>
      </w:r>
      <w:hyperlink w:history="0" r:id="rId8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в зависимости от того, на территории какого муниципального образования расположен стационарный источник.</w:t>
      </w:r>
    </w:p>
    <w:p>
      <w:pPr>
        <w:pStyle w:val="0"/>
        <w:spacing w:before="200" w:line-rule="auto"/>
        <w:ind w:firstLine="540"/>
        <w:jc w:val="both"/>
      </w:pPr>
      <w:r>
        <w:rPr>
          <w:sz w:val="20"/>
        </w:rPr>
        <w:t xml:space="preserve">В </w:t>
      </w:r>
      <w:hyperlink w:history="0" w:anchor="P1027" w:tooltip="2">
        <w:r>
          <w:rPr>
            <w:sz w:val="20"/>
            <w:color w:val="0000ff"/>
          </w:rPr>
          <w:t xml:space="preserve">столбце 2 Раздела 1</w:t>
        </w:r>
      </w:hyperlink>
      <w:r>
        <w:rPr>
          <w:sz w:val="20"/>
        </w:rPr>
        <w:t xml:space="preserve"> Декларации во всех остальных строках указывается наименование конкретного загрязняющего вещества.</w:t>
      </w:r>
    </w:p>
    <w:p>
      <w:pPr>
        <w:pStyle w:val="0"/>
        <w:spacing w:before="200" w:line-rule="auto"/>
        <w:ind w:firstLine="540"/>
        <w:jc w:val="both"/>
      </w:pPr>
      <w:r>
        <w:rPr>
          <w:sz w:val="20"/>
        </w:rPr>
        <w:t xml:space="preserve">4.3. В </w:t>
      </w:r>
      <w:hyperlink w:history="0" w:anchor="P1028" w:tooltip="3">
        <w:r>
          <w:rPr>
            <w:sz w:val="20"/>
            <w:color w:val="0000ff"/>
          </w:rPr>
          <w:t xml:space="preserve">столбце 3 Раздела 1</w:t>
        </w:r>
      </w:hyperlink>
      <w:r>
        <w:rPr>
          <w:sz w:val="20"/>
        </w:rPr>
        <w:t xml:space="preserve"> Декларации указывается НДВ, ТН загрязняющего вещества, а также количество загрязняющего вещества в соответствии с </w:t>
      </w:r>
      <w:hyperlink w:history="0" r:id="rId9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w:t>
      </w:r>
    </w:p>
    <w:p>
      <w:pPr>
        <w:pStyle w:val="0"/>
        <w:spacing w:before="200" w:line-rule="auto"/>
        <w:ind w:firstLine="540"/>
        <w:jc w:val="both"/>
      </w:pPr>
      <w:r>
        <w:rPr>
          <w:sz w:val="20"/>
        </w:rPr>
        <w:t xml:space="preserve">4.4. В </w:t>
      </w:r>
      <w:hyperlink w:history="0" w:anchor="P1029" w:tooltip="4">
        <w:r>
          <w:rPr>
            <w:sz w:val="20"/>
            <w:color w:val="0000ff"/>
          </w:rPr>
          <w:t xml:space="preserve">столбце 4 Раздела 1</w:t>
        </w:r>
      </w:hyperlink>
      <w:r>
        <w:rPr>
          <w:sz w:val="20"/>
        </w:rPr>
        <w:t xml:space="preserve"> Декларации в строках указываются ВРВ загрязняющих веществ, установленные в разрешении на ВРВ (в тоннах).</w:t>
      </w:r>
    </w:p>
    <w:p>
      <w:pPr>
        <w:pStyle w:val="0"/>
        <w:spacing w:before="200" w:line-rule="auto"/>
        <w:ind w:firstLine="540"/>
        <w:jc w:val="both"/>
      </w:pPr>
      <w:r>
        <w:rPr>
          <w:sz w:val="20"/>
        </w:rPr>
        <w:t xml:space="preserve">4.5. В </w:t>
      </w:r>
      <w:hyperlink w:history="0" w:anchor="P1030" w:tooltip="5">
        <w:r>
          <w:rPr>
            <w:sz w:val="20"/>
            <w:color w:val="0000ff"/>
          </w:rPr>
          <w:t xml:space="preserve">столбце 5 Раздела 1</w:t>
        </w:r>
      </w:hyperlink>
      <w:r>
        <w:rPr>
          <w:sz w:val="20"/>
        </w:rPr>
        <w:t xml:space="preserve"> Декларации в строках указывается фактический выброс загрязняющего вещества в атмосферный воздух всего за отчетный период (в тоннах).</w:t>
      </w:r>
    </w:p>
    <w:p>
      <w:pPr>
        <w:pStyle w:val="0"/>
        <w:spacing w:before="200" w:line-rule="auto"/>
        <w:ind w:firstLine="540"/>
        <w:jc w:val="both"/>
      </w:pPr>
      <w:r>
        <w:rPr>
          <w:sz w:val="20"/>
        </w:rPr>
        <w:t xml:space="preserve">4.6. В </w:t>
      </w:r>
      <w:hyperlink w:history="0" w:anchor="P1031" w:tooltip="6">
        <w:r>
          <w:rPr>
            <w:sz w:val="20"/>
            <w:color w:val="0000ff"/>
          </w:rPr>
          <w:t xml:space="preserve">столбце 6 Раздела 1</w:t>
        </w:r>
      </w:hyperlink>
      <w:r>
        <w:rPr>
          <w:sz w:val="20"/>
        </w:rPr>
        <w:t xml:space="preserve">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pPr>
        <w:pStyle w:val="0"/>
        <w:spacing w:before="200" w:line-rule="auto"/>
        <w:ind w:firstLine="540"/>
        <w:jc w:val="both"/>
      </w:pPr>
      <w:r>
        <w:rPr>
          <w:sz w:val="20"/>
        </w:rPr>
        <w:t xml:space="preserve">В строках </w:t>
      </w:r>
      <w:hyperlink w:history="0" w:anchor="P1031" w:tooltip="6">
        <w:r>
          <w:rPr>
            <w:sz w:val="20"/>
            <w:color w:val="0000ff"/>
          </w:rPr>
          <w:t xml:space="preserve">столбца 6 Раздела 1</w:t>
        </w:r>
      </w:hyperlink>
      <w:r>
        <w:rPr>
          <w:sz w:val="20"/>
        </w:rPr>
        <w:t xml:space="preserve"> Декларации при заполнении на основании </w:t>
      </w:r>
      <w:hyperlink w:history="0" r:id="rId9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w:history="0" r:id="rId9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 и их величина принимается равной значению показателя в столбце 5 Раздела 1 Декларации.</w:t>
      </w:r>
    </w:p>
    <w:p>
      <w:pPr>
        <w:pStyle w:val="0"/>
        <w:spacing w:before="200" w:line-rule="auto"/>
        <w:ind w:firstLine="540"/>
        <w:jc w:val="both"/>
      </w:pPr>
      <w:r>
        <w:rPr>
          <w:sz w:val="20"/>
        </w:rPr>
        <w:t xml:space="preserve">4.7. В </w:t>
      </w:r>
      <w:hyperlink w:history="0" w:anchor="P1032" w:tooltip="7">
        <w:r>
          <w:rPr>
            <w:sz w:val="20"/>
            <w:color w:val="0000ff"/>
          </w:rPr>
          <w:t xml:space="preserve">столбце 7 Раздела 1</w:t>
        </w:r>
      </w:hyperlink>
      <w:r>
        <w:rPr>
          <w:sz w:val="20"/>
        </w:rPr>
        <w:t xml:space="preserve">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pPr>
        <w:pStyle w:val="0"/>
        <w:spacing w:before="200" w:line-rule="auto"/>
        <w:ind w:firstLine="540"/>
        <w:jc w:val="both"/>
      </w:pPr>
      <w:r>
        <w:rPr>
          <w:sz w:val="20"/>
        </w:rPr>
        <w:t xml:space="preserve">4.8. В </w:t>
      </w:r>
      <w:hyperlink w:history="0" w:anchor="P1033" w:tooltip="8">
        <w:r>
          <w:rPr>
            <w:sz w:val="20"/>
            <w:color w:val="0000ff"/>
          </w:rPr>
          <w:t xml:space="preserve">столбце 8 Раздела 1</w:t>
        </w:r>
      </w:hyperlink>
      <w:r>
        <w:rPr>
          <w:sz w:val="20"/>
        </w:rPr>
        <w:t xml:space="preserve">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w:t>
      </w:r>
      <w:hyperlink w:history="0" w:anchor="P1033" w:tooltip="8">
        <w:r>
          <w:rPr>
            <w:sz w:val="20"/>
            <w:color w:val="0000ff"/>
          </w:rPr>
          <w:t xml:space="preserve">столбце 8 Раздела 1</w:t>
        </w:r>
      </w:hyperlink>
      <w:r>
        <w:rPr>
          <w:sz w:val="20"/>
        </w:rPr>
        <w:t xml:space="preserve"> Декларации указывается фактический выброс загрязняющего вещества (в тоннах).</w:t>
      </w:r>
    </w:p>
    <w:p>
      <w:pPr>
        <w:pStyle w:val="0"/>
        <w:spacing w:before="200" w:line-rule="auto"/>
        <w:ind w:firstLine="540"/>
        <w:jc w:val="both"/>
      </w:pPr>
      <w:r>
        <w:rPr>
          <w:sz w:val="20"/>
        </w:rPr>
        <w:t xml:space="preserve">В строках </w:t>
      </w:r>
      <w:hyperlink w:history="0" w:anchor="P1033" w:tooltip="8">
        <w:r>
          <w:rPr>
            <w:sz w:val="20"/>
            <w:color w:val="0000ff"/>
          </w:rPr>
          <w:t xml:space="preserve">столбца 8 Раздела 1</w:t>
        </w:r>
      </w:hyperlink>
      <w:r>
        <w:rPr>
          <w:sz w:val="20"/>
        </w:rPr>
        <w:t xml:space="preserve"> Декларации при заполнении на основании </w:t>
      </w:r>
      <w:hyperlink w:history="0" r:id="rId9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выбросов, превышающего количество, указанное в </w:t>
      </w:r>
      <w:hyperlink w:history="0" r:id="rId9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тоннах).</w:t>
      </w:r>
    </w:p>
    <w:p>
      <w:pPr>
        <w:pStyle w:val="0"/>
        <w:spacing w:before="200" w:line-rule="auto"/>
        <w:ind w:firstLine="540"/>
        <w:jc w:val="both"/>
      </w:pPr>
      <w:r>
        <w:rPr>
          <w:sz w:val="20"/>
        </w:rPr>
        <w:t xml:space="preserve">В строках </w:t>
      </w:r>
      <w:hyperlink w:history="0" w:anchor="P1033" w:tooltip="8">
        <w:r>
          <w:rPr>
            <w:sz w:val="20"/>
            <w:color w:val="0000ff"/>
          </w:rPr>
          <w:t xml:space="preserve">столбца 8 Раздела 1</w:t>
        </w:r>
      </w:hyperlink>
      <w:r>
        <w:rPr>
          <w:sz w:val="20"/>
        </w:rPr>
        <w:t xml:space="preserve"> Декларации при отсутствии КЭР, непредставлении </w:t>
      </w:r>
      <w:hyperlink w:history="0" r:id="rId9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history="0" w:anchor="P1033" w:tooltip="8">
        <w:r>
          <w:rPr>
            <w:sz w:val="20"/>
            <w:color w:val="0000ff"/>
          </w:rPr>
          <w:t xml:space="preserve">столбца 8 Раздела 1</w:t>
        </w:r>
      </w:hyperlink>
      <w:r>
        <w:rPr>
          <w:sz w:val="20"/>
        </w:rPr>
        <w:t xml:space="preserve"> Декларации в данном случае соответствует значениям показателей в строках </w:t>
      </w:r>
      <w:hyperlink w:history="0" w:anchor="P1030" w:tooltip="5">
        <w:r>
          <w:rPr>
            <w:sz w:val="20"/>
            <w:color w:val="0000ff"/>
          </w:rPr>
          <w:t xml:space="preserve">столбца 5 Раздела 1</w:t>
        </w:r>
      </w:hyperlink>
      <w:r>
        <w:rPr>
          <w:sz w:val="20"/>
        </w:rPr>
        <w:t xml:space="preserve"> Декларации.</w:t>
      </w:r>
    </w:p>
    <w:p>
      <w:pPr>
        <w:pStyle w:val="0"/>
        <w:spacing w:before="200" w:line-rule="auto"/>
        <w:ind w:firstLine="540"/>
        <w:jc w:val="both"/>
      </w:pPr>
      <w:r>
        <w:rPr>
          <w:sz w:val="20"/>
        </w:rPr>
        <w:t xml:space="preserve">4.9. В </w:t>
      </w:r>
      <w:hyperlink w:history="0" w:anchor="P1034" w:tooltip="9">
        <w:r>
          <w:rPr>
            <w:sz w:val="20"/>
            <w:color w:val="0000ff"/>
          </w:rPr>
          <w:t xml:space="preserve">столбце 9 Раздела 1</w:t>
        </w:r>
      </w:hyperlink>
      <w:r>
        <w:rPr>
          <w:sz w:val="20"/>
        </w:rP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w:history="0" r:id="rId96"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pPr>
        <w:pStyle w:val="0"/>
        <w:spacing w:before="200" w:line-rule="auto"/>
        <w:ind w:firstLine="540"/>
        <w:jc w:val="both"/>
      </w:pPr>
      <w:r>
        <w:rPr>
          <w:sz w:val="20"/>
        </w:rPr>
        <w:t xml:space="preserve">4.10. В </w:t>
      </w:r>
      <w:hyperlink w:history="0" w:anchor="P1035" w:tooltip="10">
        <w:r>
          <w:rPr>
            <w:sz w:val="20"/>
            <w:color w:val="0000ff"/>
          </w:rPr>
          <w:t xml:space="preserve">столбце 10 Раздела 1</w:t>
        </w:r>
      </w:hyperlink>
      <w:r>
        <w:rPr>
          <w:sz w:val="20"/>
        </w:rPr>
        <w:t xml:space="preserve">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w:history="0" r:id="rId9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 (Собрание законодательства Российской Федерации, 2002, N 2, ст. 133; 2014, N 30, ст. 4220; 2019, N 52, ст. 7768).</w:t>
      </w:r>
    </w:p>
    <w:p>
      <w:pPr>
        <w:pStyle w:val="0"/>
        <w:spacing w:before="200" w:line-rule="auto"/>
        <w:ind w:firstLine="540"/>
        <w:jc w:val="both"/>
      </w:pPr>
      <w:r>
        <w:rPr>
          <w:sz w:val="20"/>
        </w:rPr>
        <w:t xml:space="preserve">4.11. В </w:t>
      </w:r>
      <w:hyperlink w:history="0" w:anchor="P1036" w:tooltip="11">
        <w:r>
          <w:rPr>
            <w:sz w:val="20"/>
            <w:color w:val="0000ff"/>
          </w:rPr>
          <w:t xml:space="preserve">столбце 11 Раздела 1</w:t>
        </w:r>
      </w:hyperlink>
      <w:r>
        <w:rPr>
          <w:sz w:val="20"/>
        </w:rPr>
        <w:t xml:space="preserve">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w:history="0" r:id="rId9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4.12. В </w:t>
      </w:r>
      <w:hyperlink w:history="0" w:anchor="P1037" w:tooltip="12">
        <w:r>
          <w:rPr>
            <w:sz w:val="20"/>
            <w:color w:val="0000ff"/>
          </w:rPr>
          <w:t xml:space="preserve">столбце 12 Раздела 1</w:t>
        </w:r>
      </w:hyperlink>
      <w:r>
        <w:rPr>
          <w:sz w:val="20"/>
        </w:rPr>
        <w:t xml:space="preserve">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w:history="0" r:id="rId9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4.13. В </w:t>
      </w:r>
      <w:hyperlink w:history="0" w:anchor="P1038" w:tooltip="13">
        <w:r>
          <w:rPr>
            <w:sz w:val="20"/>
            <w:color w:val="0000ff"/>
          </w:rPr>
          <w:t xml:space="preserve">столбце 13 Раздела 1</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w:history="0" r:id="rId100"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Во всех остальных случаях в строках </w:t>
      </w:r>
      <w:hyperlink w:history="0" w:anchor="P1038" w:tooltip="13">
        <w:r>
          <w:rPr>
            <w:sz w:val="20"/>
            <w:color w:val="0000ff"/>
          </w:rPr>
          <w:t xml:space="preserve">столбца 13</w:t>
        </w:r>
      </w:hyperlink>
      <w:r>
        <w:rPr>
          <w:sz w:val="20"/>
        </w:rPr>
        <w:t xml:space="preserve"> указывается значение, равное 1.</w:t>
      </w:r>
    </w:p>
    <w:p>
      <w:pPr>
        <w:pStyle w:val="0"/>
        <w:spacing w:before="200" w:line-rule="auto"/>
        <w:ind w:firstLine="540"/>
        <w:jc w:val="both"/>
      </w:pPr>
      <w:r>
        <w:rPr>
          <w:sz w:val="20"/>
        </w:rPr>
        <w:t xml:space="preserve">4.14. В </w:t>
      </w:r>
      <w:hyperlink w:history="0" w:anchor="P1039" w:tooltip="14">
        <w:r>
          <w:rPr>
            <w:sz w:val="20"/>
            <w:color w:val="0000ff"/>
          </w:rPr>
          <w:t xml:space="preserve">столбце 14 Раздела 1</w:t>
        </w:r>
      </w:hyperlink>
      <w:r>
        <w:rPr>
          <w:sz w:val="20"/>
        </w:rPr>
        <w:t xml:space="preserve"> Декларации в строках указывается поправочный коэффициент Кинд, установленный </w:t>
      </w:r>
      <w:hyperlink w:history="0" r:id="rId101" w:tooltip="Постановление Правительства РФ от 01.03.2022 N 274 &quot;О применении в 2022 году ставок платы за негативное воздействие на окружающую среду&quot; {КонсультантПлюс}">
        <w:r>
          <w:rPr>
            <w:sz w:val="20"/>
            <w:color w:val="0000ff"/>
          </w:rPr>
          <w:t xml:space="preserve">постановлением</w:t>
        </w:r>
      </w:hyperlink>
      <w:r>
        <w:rPr>
          <w:sz w:val="20"/>
        </w:rP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pPr>
        <w:pStyle w:val="0"/>
        <w:spacing w:before="200" w:line-rule="auto"/>
        <w:ind w:firstLine="540"/>
        <w:jc w:val="both"/>
      </w:pPr>
      <w:r>
        <w:rPr>
          <w:sz w:val="20"/>
        </w:rPr>
        <w:t xml:space="preserve">4.15. В </w:t>
      </w:r>
      <w:hyperlink w:history="0" w:anchor="P1040" w:tooltip="15">
        <w:r>
          <w:rPr>
            <w:sz w:val="20"/>
            <w:color w:val="0000ff"/>
          </w:rPr>
          <w:t xml:space="preserve">столбце 15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history="0" w:anchor="P1031" w:tooltip="6">
        <w:r>
          <w:rPr>
            <w:sz w:val="20"/>
            <w:color w:val="0000ff"/>
          </w:rPr>
          <w:t xml:space="preserve">столбца 6</w:t>
        </w:r>
      </w:hyperlink>
      <w:r>
        <w:rPr>
          <w:sz w:val="20"/>
        </w:rPr>
        <w:t xml:space="preserve">, не превышающий установленный НДВ, ТН загрязняющего вещества.</w:t>
      </w:r>
    </w:p>
    <w:p>
      <w:pPr>
        <w:pStyle w:val="0"/>
        <w:spacing w:before="200" w:line-rule="auto"/>
        <w:ind w:firstLine="540"/>
        <w:jc w:val="both"/>
      </w:pPr>
      <w:r>
        <w:rPr>
          <w:sz w:val="20"/>
        </w:rPr>
        <w:t xml:space="preserve">4.16. В </w:t>
      </w:r>
      <w:hyperlink w:history="0" w:anchor="P1041" w:tooltip="16">
        <w:r>
          <w:rPr>
            <w:sz w:val="20"/>
            <w:color w:val="0000ff"/>
          </w:rPr>
          <w:t xml:space="preserve">столбце 16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w:t>
      </w:r>
      <w:hyperlink w:history="0" w:anchor="P1032" w:tooltip="7">
        <w:r>
          <w:rPr>
            <w:sz w:val="20"/>
            <w:color w:val="0000ff"/>
          </w:rPr>
          <w:t xml:space="preserve">строке столбца</w:t>
        </w:r>
      </w:hyperlink>
      <w:r>
        <w:rPr>
          <w:sz w:val="20"/>
        </w:rPr>
        <w:t xml:space="preserve"> 7, осуществленный в пределах между установленного НДВ, ТН загрязняющего вещества и ВРВ загрязняющих веществ.</w:t>
      </w:r>
    </w:p>
    <w:p>
      <w:pPr>
        <w:pStyle w:val="0"/>
        <w:spacing w:before="200" w:line-rule="auto"/>
        <w:ind w:firstLine="540"/>
        <w:jc w:val="both"/>
      </w:pPr>
      <w:r>
        <w:rPr>
          <w:sz w:val="20"/>
        </w:rPr>
        <w:t xml:space="preserve">4.17. В </w:t>
      </w:r>
      <w:hyperlink w:history="0" w:anchor="P1042" w:tooltip="17">
        <w:r>
          <w:rPr>
            <w:sz w:val="20"/>
            <w:color w:val="0000ff"/>
          </w:rPr>
          <w:t xml:space="preserve">столбце 17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в размерах значений показателя по строке </w:t>
      </w:r>
      <w:hyperlink w:history="0" w:anchor="P1033" w:tooltip="8">
        <w:r>
          <w:rPr>
            <w:sz w:val="20"/>
            <w:color w:val="0000ff"/>
          </w:rPr>
          <w:t xml:space="preserve">столбца 8</w:t>
        </w:r>
      </w:hyperlink>
      <w:r>
        <w:rPr>
          <w:sz w:val="20"/>
        </w:rPr>
        <w:t xml:space="preserve">, превышающих ВРВ либо при его отсутствии - НДВ, ТН загрязняющего вещества (их отсутствии), а также в размерах, превышающих указанные в </w:t>
      </w:r>
      <w:hyperlink w:history="0" r:id="rId10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4.18. В </w:t>
      </w:r>
      <w:hyperlink w:history="0" w:anchor="P1043" w:tooltip="18">
        <w:r>
          <w:rPr>
            <w:sz w:val="20"/>
            <w:color w:val="0000ff"/>
          </w:rPr>
          <w:t xml:space="preserve">столбце 18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по каждому загрязняющему веществу.</w:t>
      </w:r>
    </w:p>
    <w:p>
      <w:pPr>
        <w:pStyle w:val="0"/>
        <w:spacing w:before="200" w:line-rule="auto"/>
        <w:ind w:firstLine="540"/>
        <w:jc w:val="both"/>
      </w:pPr>
      <w:r>
        <w:rPr>
          <w:sz w:val="20"/>
        </w:rPr>
        <w:t xml:space="preserve">4.19. В </w:t>
      </w:r>
      <w:hyperlink w:history="0" w:anchor="P1156" w:tooltip="Итого по стационарным источникам">
        <w:r>
          <w:rPr>
            <w:sz w:val="20"/>
            <w:color w:val="0000ff"/>
          </w:rPr>
          <w:t xml:space="preserve">строке</w:t>
        </w:r>
      </w:hyperlink>
      <w:r>
        <w:rPr>
          <w:sz w:val="20"/>
        </w:rPr>
        <w:t xml:space="preserve"> "Итого по стационарным источникам" указывается сумма значений строк "Итого" по каждому из стационарных источников.</w:t>
      </w:r>
    </w:p>
    <w:p>
      <w:pPr>
        <w:pStyle w:val="0"/>
        <w:spacing w:before="200" w:line-rule="auto"/>
        <w:ind w:firstLine="540"/>
        <w:jc w:val="both"/>
      </w:pPr>
      <w:r>
        <w:rPr>
          <w:sz w:val="20"/>
        </w:rPr>
        <w:t xml:space="preserve">4.20. В </w:t>
      </w:r>
      <w:hyperlink w:history="0" w:anchor="P1173" w:tooltip="Всего по всем стационарным источникам по тем загрязняющим веществам, по которым осуществляется корректировка размера платы,">
        <w:r>
          <w:rPr>
            <w:sz w:val="20"/>
            <w:color w:val="0000ff"/>
          </w:rPr>
          <w:t xml:space="preserve">строке</w:t>
        </w:r>
      </w:hyperlink>
      <w:r>
        <w:rPr>
          <w:sz w:val="20"/>
        </w:rP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history="0" w:anchor="P1040" w:tooltip="15">
        <w:r>
          <w:rPr>
            <w:sz w:val="20"/>
            <w:color w:val="0000ff"/>
          </w:rPr>
          <w:t xml:space="preserve">столбцов 15</w:t>
        </w:r>
      </w:hyperlink>
      <w:r>
        <w:rPr>
          <w:sz w:val="20"/>
        </w:rPr>
        <w:t xml:space="preserve">, </w:t>
      </w:r>
      <w:hyperlink w:history="0" w:anchor="P1041" w:tooltip="16">
        <w:r>
          <w:rPr>
            <w:sz w:val="20"/>
            <w:color w:val="0000ff"/>
          </w:rPr>
          <w:t xml:space="preserve">16</w:t>
        </w:r>
      </w:hyperlink>
      <w:r>
        <w:rPr>
          <w:sz w:val="20"/>
        </w:rPr>
        <w:t xml:space="preserve">, </w:t>
      </w:r>
      <w:hyperlink w:history="0" w:anchor="P1042" w:tooltip="17">
        <w:r>
          <w:rPr>
            <w:sz w:val="20"/>
            <w:color w:val="0000ff"/>
          </w:rPr>
          <w:t xml:space="preserve">17</w:t>
        </w:r>
      </w:hyperlink>
      <w:r>
        <w:rPr>
          <w:sz w:val="20"/>
        </w:rPr>
        <w:t xml:space="preserve">, </w:t>
      </w:r>
      <w:hyperlink w:history="0" w:anchor="P1043" w:tooltip="18">
        <w:r>
          <w:rPr>
            <w:sz w:val="20"/>
            <w:color w:val="0000ff"/>
          </w:rPr>
          <w:t xml:space="preserve">18 Раздела 1</w:t>
        </w:r>
      </w:hyperlink>
      <w:r>
        <w:rPr>
          <w:sz w:val="20"/>
        </w:rPr>
        <w:t xml:space="preserve"> Декларации сумма платы по тем загрязняющим веществам, по которым осуществляется корректировка размера платы. В строках после </w:t>
      </w:r>
      <w:hyperlink w:history="0" w:anchor="P1190" w:tooltip="в том числе:">
        <w:r>
          <w:rPr>
            <w:sz w:val="20"/>
            <w:color w:val="0000ff"/>
          </w:rPr>
          <w:t xml:space="preserve">строки</w:t>
        </w:r>
      </w:hyperlink>
      <w:r>
        <w:rPr>
          <w:sz w:val="20"/>
        </w:rPr>
        <w:t xml:space="preserve"> "В том числе" указываются суммы платы по каждому из загрязняющих веществ, по которым осуществляется корректировка размера платы.</w:t>
      </w:r>
    </w:p>
    <w:bookmarkStart w:id="2914" w:name="P2914"/>
    <w:bookmarkEnd w:id="2914"/>
    <w:p>
      <w:pPr>
        <w:pStyle w:val="0"/>
        <w:spacing w:before="200" w:line-rule="auto"/>
        <w:ind w:firstLine="540"/>
        <w:jc w:val="both"/>
      </w:pPr>
      <w:r>
        <w:rPr>
          <w:sz w:val="20"/>
        </w:rPr>
        <w:t xml:space="preserve">&lt;5&gt; В </w:t>
      </w:r>
      <w:hyperlink w:history="0" w:anchor="P1276" w:tooltip="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lt;5&gt;">
        <w:r>
          <w:rPr>
            <w:sz w:val="20"/>
            <w:color w:val="0000ff"/>
          </w:rPr>
          <w:t xml:space="preserve">Разделе 1.1</w:t>
        </w:r>
      </w:hyperlink>
      <w:r>
        <w:rPr>
          <w:sz w:val="20"/>
        </w:rPr>
        <w:t xml:space="preserve">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sz w:val="20"/>
          <w:vertAlign w:val="subscript"/>
        </w:rPr>
        <w:t xml:space="preserve">пр</w:t>
      </w:r>
      <w:r>
        <w:rPr>
          <w:sz w:val="20"/>
        </w:rPr>
        <w:t xml:space="preserve"> не более или равно 5%), случаи неприменения указанного показателя и особенности расчета платы принимаются в соответствии с </w:t>
      </w:r>
      <w:hyperlink w:history="0" r:id="rId103"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pPr>
        <w:pStyle w:val="0"/>
        <w:spacing w:before="200" w:line-rule="auto"/>
        <w:ind w:firstLine="540"/>
        <w:jc w:val="both"/>
      </w:pPr>
      <w:r>
        <w:rPr>
          <w:sz w:val="20"/>
        </w:rPr>
        <w:t xml:space="preserve">5.1. В </w:t>
      </w:r>
      <w:hyperlink w:history="0" w:anchor="P1352" w:tooltip="1">
        <w:r>
          <w:rPr>
            <w:sz w:val="20"/>
            <w:color w:val="0000ff"/>
          </w:rPr>
          <w:t xml:space="preserve">столбце 1 Раздела 1.1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5.2. В </w:t>
      </w:r>
      <w:hyperlink w:history="0" w:anchor="P1353" w:tooltip="2">
        <w:r>
          <w:rPr>
            <w:sz w:val="20"/>
            <w:color w:val="0000ff"/>
          </w:rPr>
          <w:t xml:space="preserve">столбце 2 Раздела 1.1</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pPr>
        <w:pStyle w:val="0"/>
        <w:spacing w:before="200" w:line-rule="auto"/>
        <w:ind w:firstLine="540"/>
        <w:jc w:val="both"/>
      </w:pPr>
      <w:r>
        <w:rPr>
          <w:sz w:val="20"/>
        </w:rPr>
        <w:t xml:space="preserve">В столбце 2 Раздела 1.1 Декларации по </w:t>
      </w:r>
      <w:hyperlink w:history="0" w:anchor="P1372" w:tooltip="Источник сжигания и (или) рассеивания _____ N">
        <w:r>
          <w:rPr>
            <w:sz w:val="20"/>
            <w:color w:val="0000ff"/>
          </w:rPr>
          <w:t xml:space="preserve">строке</w:t>
        </w:r>
      </w:hyperlink>
      <w:r>
        <w:rPr>
          <w:sz w:val="20"/>
        </w:rPr>
        <w:t xml:space="preserve"> "Источник сжигания и (или) рассеивания ____" указывается наименование или номер и </w:t>
      </w:r>
      <w:hyperlink w:history="0" r:id="rId10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факельной установки по сжиганию и (или) источника рассеивания попутного нефтяного газа.</w:t>
      </w:r>
    </w:p>
    <w:p>
      <w:pPr>
        <w:pStyle w:val="0"/>
        <w:spacing w:before="200" w:line-rule="auto"/>
        <w:ind w:firstLine="540"/>
        <w:jc w:val="both"/>
      </w:pPr>
      <w:r>
        <w:rPr>
          <w:sz w:val="20"/>
        </w:rPr>
        <w:t xml:space="preserve">5.3. Заполнение строк и </w:t>
      </w:r>
      <w:hyperlink w:history="0" w:anchor="P1354" w:tooltip="3">
        <w:r>
          <w:rPr>
            <w:sz w:val="20"/>
            <w:color w:val="0000ff"/>
          </w:rPr>
          <w:t xml:space="preserve">столбцов 3</w:t>
        </w:r>
      </w:hyperlink>
      <w:r>
        <w:rPr>
          <w:sz w:val="20"/>
        </w:rPr>
        <w:t xml:space="preserve"> - </w:t>
      </w:r>
      <w:hyperlink w:history="0" w:anchor="P1364" w:tooltip="13">
        <w:r>
          <w:rPr>
            <w:sz w:val="20"/>
            <w:color w:val="0000ff"/>
          </w:rPr>
          <w:t xml:space="preserve">13 таблицы Раздела 1.1</w:t>
        </w:r>
      </w:hyperlink>
      <w:r>
        <w:rPr>
          <w:sz w:val="20"/>
        </w:rPr>
        <w:t xml:space="preserve"> Декларации аналогично заполнению строк и </w:t>
      </w:r>
      <w:hyperlink w:history="0" w:anchor="P1028" w:tooltip="3">
        <w:r>
          <w:rPr>
            <w:sz w:val="20"/>
            <w:color w:val="0000ff"/>
          </w:rPr>
          <w:t xml:space="preserve">столбцов 3</w:t>
        </w:r>
      </w:hyperlink>
      <w:r>
        <w:rPr>
          <w:sz w:val="20"/>
        </w:rPr>
        <w:t xml:space="preserve"> - </w:t>
      </w:r>
      <w:hyperlink w:history="0" w:anchor="P1038" w:tooltip="13">
        <w:r>
          <w:rPr>
            <w:sz w:val="20"/>
            <w:color w:val="0000ff"/>
          </w:rPr>
          <w:t xml:space="preserve">13 Раздела 1</w:t>
        </w:r>
      </w:hyperlink>
      <w:r>
        <w:rPr>
          <w:sz w:val="20"/>
        </w:rPr>
        <w:t xml:space="preserve"> Декларации.</w:t>
      </w:r>
    </w:p>
    <w:p>
      <w:pPr>
        <w:pStyle w:val="0"/>
        <w:spacing w:before="200" w:line-rule="auto"/>
        <w:ind w:firstLine="540"/>
        <w:jc w:val="both"/>
      </w:pPr>
      <w:r>
        <w:rPr>
          <w:sz w:val="20"/>
        </w:rPr>
        <w:t xml:space="preserve">5.4. В </w:t>
      </w:r>
      <w:hyperlink w:history="0" w:anchor="P1365" w:tooltip="14">
        <w:r>
          <w:rPr>
            <w:sz w:val="20"/>
            <w:color w:val="0000ff"/>
          </w:rPr>
          <w:t xml:space="preserve">столбце 14 Раздела 1.1</w:t>
        </w:r>
      </w:hyperlink>
      <w:r>
        <w:rPr>
          <w:sz w:val="20"/>
        </w:rPr>
        <w:t xml:space="preserve"> Декларации указывается дополнительный коэффициент К, 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w:history="0" r:id="rId105"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5.5. В </w:t>
      </w:r>
      <w:hyperlink w:history="0" w:anchor="P1366" w:tooltip="15">
        <w:r>
          <w:rPr>
            <w:sz w:val="20"/>
            <w:color w:val="0000ff"/>
          </w:rPr>
          <w:t xml:space="preserve">столбце 15 Раздела 1.1</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5.6. В </w:t>
      </w:r>
      <w:hyperlink w:history="0" w:anchor="P1367" w:tooltip="16">
        <w:r>
          <w:rPr>
            <w:sz w:val="20"/>
            <w:color w:val="0000ff"/>
          </w:rPr>
          <w:t xml:space="preserve">столбце 16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w:t>
      </w:r>
      <w:hyperlink w:history="0" w:anchor="P1357" w:tooltip="6">
        <w:r>
          <w:rPr>
            <w:sz w:val="20"/>
            <w:color w:val="0000ff"/>
          </w:rPr>
          <w:t xml:space="preserve">строке столбца</w:t>
        </w:r>
      </w:hyperlink>
      <w:r>
        <w:rPr>
          <w:sz w:val="20"/>
        </w:rPr>
        <w:t xml:space="preserve"> 6, не превышающий установленный НДВ, ТН загрязняющего вещества.</w:t>
      </w:r>
    </w:p>
    <w:p>
      <w:pPr>
        <w:pStyle w:val="0"/>
        <w:spacing w:before="200" w:line-rule="auto"/>
        <w:ind w:firstLine="540"/>
        <w:jc w:val="both"/>
      </w:pPr>
      <w:r>
        <w:rPr>
          <w:sz w:val="20"/>
        </w:rPr>
        <w:t xml:space="preserve">5.7. В </w:t>
      </w:r>
      <w:hyperlink w:history="0" w:anchor="P1368" w:tooltip="17">
        <w:r>
          <w:rPr>
            <w:sz w:val="20"/>
            <w:color w:val="0000ff"/>
          </w:rPr>
          <w:t xml:space="preserve">столбце 17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history="0" w:anchor="P1358" w:tooltip="7">
        <w:r>
          <w:rPr>
            <w:sz w:val="20"/>
            <w:color w:val="0000ff"/>
          </w:rPr>
          <w:t xml:space="preserve">столбца 7</w:t>
        </w:r>
      </w:hyperlink>
      <w:r>
        <w:rPr>
          <w:sz w:val="20"/>
        </w:rPr>
        <w:t xml:space="preserve">, осуществленный в пределах между установленного НДВ, ТН загрязняющего вещества и ВРВ загрязняющих веществ.</w:t>
      </w:r>
    </w:p>
    <w:p>
      <w:pPr>
        <w:pStyle w:val="0"/>
        <w:spacing w:before="200" w:line-rule="auto"/>
        <w:ind w:firstLine="540"/>
        <w:jc w:val="both"/>
      </w:pPr>
      <w:r>
        <w:rPr>
          <w:sz w:val="20"/>
        </w:rPr>
        <w:t xml:space="preserve">5.8. В </w:t>
      </w:r>
      <w:hyperlink w:history="0" w:anchor="P1369" w:tooltip="18">
        <w:r>
          <w:rPr>
            <w:sz w:val="20"/>
            <w:color w:val="0000ff"/>
          </w:rPr>
          <w:t xml:space="preserve">столбце 18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в размерах значений показателя по строке </w:t>
      </w:r>
      <w:hyperlink w:history="0" w:anchor="P1359" w:tooltip="8">
        <w:r>
          <w:rPr>
            <w:sz w:val="20"/>
            <w:color w:val="0000ff"/>
          </w:rPr>
          <w:t xml:space="preserve">столбца 8 Раздела 1.1</w:t>
        </w:r>
      </w:hyperlink>
      <w:r>
        <w:rPr>
          <w:sz w:val="20"/>
        </w:rPr>
        <w:t xml:space="preserve"> Декларации, превышающих ВРВ либо при его отсутствии - НДВ, ТН загрязняющего вещества, а также в размерах, превышающих указанные в </w:t>
      </w:r>
      <w:hyperlink w:history="0" r:id="rId10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5.9. В </w:t>
      </w:r>
      <w:hyperlink w:history="0" w:anchor="P1370" w:tooltip="19">
        <w:r>
          <w:rPr>
            <w:sz w:val="20"/>
            <w:color w:val="0000ff"/>
          </w:rPr>
          <w:t xml:space="preserve">столбце 19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по каждому загрязняющему веществу.</w:t>
      </w:r>
    </w:p>
    <w:p>
      <w:pPr>
        <w:pStyle w:val="0"/>
        <w:spacing w:before="200" w:line-rule="auto"/>
        <w:ind w:firstLine="540"/>
        <w:jc w:val="both"/>
      </w:pPr>
      <w:r>
        <w:rPr>
          <w:sz w:val="20"/>
        </w:rPr>
        <w:t xml:space="preserve">5.10. В </w:t>
      </w:r>
      <w:hyperlink w:history="0" w:anchor="P1471" w:tooltip="Итого:">
        <w:r>
          <w:rPr>
            <w:sz w:val="20"/>
            <w:color w:val="0000ff"/>
          </w:rPr>
          <w:t xml:space="preserve">строке</w:t>
        </w:r>
      </w:hyperlink>
      <w:r>
        <w:rPr>
          <w:sz w:val="20"/>
        </w:rPr>
        <w:t xml:space="preserve"> "Итого по стационарным источникам" Раздела 1.1 Декларации указывается сумма значений строк "Итого" по каждому из стационарных источников.</w:t>
      </w:r>
    </w:p>
    <w:p>
      <w:pPr>
        <w:pStyle w:val="0"/>
        <w:spacing w:before="200" w:line-rule="auto"/>
        <w:ind w:firstLine="540"/>
        <w:jc w:val="both"/>
      </w:pPr>
      <w:r>
        <w:rPr>
          <w:sz w:val="20"/>
        </w:rPr>
        <w:t xml:space="preserve">5.11. В </w:t>
      </w:r>
      <w:hyperlink w:history="0" w:anchor="P1489" w:tooltip="Всего по всем источникам сжигания и (или) рассеивания">
        <w:r>
          <w:rPr>
            <w:sz w:val="20"/>
            <w:color w:val="0000ff"/>
          </w:rPr>
          <w:t xml:space="preserve">строке</w:t>
        </w:r>
      </w:hyperlink>
      <w:r>
        <w:rPr>
          <w:sz w:val="20"/>
        </w:rPr>
        <w:t xml:space="preserve"> "Всего по всем источникам сжигания и (или) рассеивания" Раздела 1.1 Декларации в строках по </w:t>
      </w:r>
      <w:hyperlink w:history="0" w:anchor="P1367" w:tooltip="16">
        <w:r>
          <w:rPr>
            <w:sz w:val="20"/>
            <w:color w:val="0000ff"/>
          </w:rPr>
          <w:t xml:space="preserve">столбцам 16</w:t>
        </w:r>
      </w:hyperlink>
      <w:r>
        <w:rPr>
          <w:sz w:val="20"/>
        </w:rPr>
        <w:t xml:space="preserve">, </w:t>
      </w:r>
      <w:hyperlink w:history="0" w:anchor="P1368" w:tooltip="17">
        <w:r>
          <w:rPr>
            <w:sz w:val="20"/>
            <w:color w:val="0000ff"/>
          </w:rPr>
          <w:t xml:space="preserve">17</w:t>
        </w:r>
      </w:hyperlink>
      <w:r>
        <w:rPr>
          <w:sz w:val="20"/>
        </w:rPr>
        <w:t xml:space="preserve">, </w:t>
      </w:r>
      <w:hyperlink w:history="0" w:anchor="P1369" w:tooltip="18">
        <w:r>
          <w:rPr>
            <w:sz w:val="20"/>
            <w:color w:val="0000ff"/>
          </w:rPr>
          <w:t xml:space="preserve">18</w:t>
        </w:r>
      </w:hyperlink>
      <w:r>
        <w:rPr>
          <w:sz w:val="20"/>
        </w:rPr>
        <w:t xml:space="preserve">, </w:t>
      </w:r>
      <w:hyperlink w:history="0" w:anchor="P1370" w:tooltip="19">
        <w:r>
          <w:rPr>
            <w:sz w:val="20"/>
            <w:color w:val="0000ff"/>
          </w:rPr>
          <w:t xml:space="preserve">19</w:t>
        </w:r>
      </w:hyperlink>
      <w:r>
        <w:rPr>
          <w:sz w:val="20"/>
        </w:rP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bookmarkStart w:id="2927" w:name="P2927"/>
    <w:bookmarkEnd w:id="2927"/>
    <w:p>
      <w:pPr>
        <w:pStyle w:val="0"/>
        <w:spacing w:before="200" w:line-rule="auto"/>
        <w:ind w:firstLine="540"/>
        <w:jc w:val="both"/>
      </w:pPr>
      <w:r>
        <w:rPr>
          <w:sz w:val="20"/>
        </w:rPr>
        <w:t xml:space="preserve">&lt;6&gt; В </w:t>
      </w:r>
      <w:hyperlink w:history="0" w:anchor="P1542" w:tooltip="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lt;6&gt;">
        <w:r>
          <w:rPr>
            <w:sz w:val="20"/>
            <w:color w:val="0000ff"/>
          </w:rPr>
          <w:t xml:space="preserve">Разделе 1.2</w:t>
        </w:r>
      </w:hyperlink>
      <w:r>
        <w:rPr>
          <w:sz w:val="20"/>
        </w:rPr>
        <w:t xml:space="preserve">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sz w:val="20"/>
          <w:vertAlign w:val="subscript"/>
        </w:rPr>
        <w:t xml:space="preserve">пр</w:t>
      </w:r>
      <w:r>
        <w:rPr>
          <w:sz w:val="20"/>
        </w:rPr>
        <w:t xml:space="preserve">),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pPr>
        <w:pStyle w:val="0"/>
        <w:spacing w:before="200" w:line-rule="auto"/>
        <w:ind w:firstLine="540"/>
        <w:jc w:val="both"/>
      </w:pPr>
      <w:r>
        <w:rPr>
          <w:sz w:val="20"/>
        </w:rPr>
        <w:t xml:space="preserve">Предельно допустимое значение показателя сжигания (Z</w:t>
      </w:r>
      <w:r>
        <w:rPr>
          <w:sz w:val="20"/>
          <w:vertAlign w:val="subscript"/>
        </w:rPr>
        <w:t xml:space="preserve">пр</w:t>
      </w:r>
      <w:r>
        <w:rPr>
          <w:sz w:val="20"/>
        </w:rPr>
        <w:t xml:space="preserve"> не более или равно 5%) и особенности расчета платы принимаются в соответствии с </w:t>
      </w:r>
      <w:hyperlink w:history="0" r:id="rId107"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6.1. В </w:t>
      </w:r>
      <w:hyperlink w:history="0" w:anchor="P1609" w:tooltip="1">
        <w:r>
          <w:rPr>
            <w:sz w:val="20"/>
            <w:color w:val="0000ff"/>
          </w:rPr>
          <w:t xml:space="preserve">столбце 1 Раздела 1.2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6.2. В </w:t>
      </w:r>
      <w:hyperlink w:history="0" w:anchor="P1610" w:tooltip="2">
        <w:r>
          <w:rPr>
            <w:sz w:val="20"/>
            <w:color w:val="0000ff"/>
          </w:rPr>
          <w:t xml:space="preserve">столбце 2 Раздела 1.2</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по рассеиванию попутного нефтяного газа.</w:t>
      </w:r>
    </w:p>
    <w:p>
      <w:pPr>
        <w:pStyle w:val="0"/>
        <w:spacing w:before="200" w:line-rule="auto"/>
        <w:ind w:firstLine="540"/>
        <w:jc w:val="both"/>
      </w:pPr>
      <w:r>
        <w:rPr>
          <w:sz w:val="20"/>
        </w:rPr>
        <w:t xml:space="preserve">В столбце 2 Раздела 1.2 Декларации в </w:t>
      </w:r>
      <w:hyperlink w:history="0" w:anchor="P1622" w:tooltip="Источник сжигания и (или) рассеивания ________ N">
        <w:r>
          <w:rPr>
            <w:sz w:val="20"/>
            <w:color w:val="0000ff"/>
          </w:rPr>
          <w:t xml:space="preserve">строке</w:t>
        </w:r>
      </w:hyperlink>
      <w:r>
        <w:rPr>
          <w:sz w:val="20"/>
        </w:rPr>
        <w:t xml:space="preserve"> "Источник сжигания и (или) рассеивания ____" указывается наименование или номер и </w:t>
      </w:r>
      <w:hyperlink w:history="0" r:id="rId10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факельной установки по сжиганию и (или) источника рассеивания попутного нефтяного газа.</w:t>
      </w:r>
    </w:p>
    <w:p>
      <w:pPr>
        <w:pStyle w:val="0"/>
        <w:spacing w:before="200" w:line-rule="auto"/>
        <w:ind w:firstLine="540"/>
        <w:jc w:val="both"/>
      </w:pPr>
      <w:r>
        <w:rPr>
          <w:sz w:val="20"/>
        </w:rPr>
        <w:t xml:space="preserve">6.3. В </w:t>
      </w:r>
      <w:hyperlink w:history="0" w:anchor="P1611" w:tooltip="3">
        <w:r>
          <w:rPr>
            <w:sz w:val="20"/>
            <w:color w:val="0000ff"/>
          </w:rPr>
          <w:t xml:space="preserve">столбце 3 Раздела 1.2</w:t>
        </w:r>
      </w:hyperlink>
      <w:r>
        <w:rPr>
          <w:sz w:val="20"/>
        </w:rPr>
        <w:t xml:space="preserve">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pPr>
        <w:pStyle w:val="0"/>
        <w:spacing w:before="200" w:line-rule="auto"/>
        <w:ind w:firstLine="540"/>
        <w:jc w:val="both"/>
      </w:pPr>
      <w:r>
        <w:rPr>
          <w:sz w:val="20"/>
        </w:rPr>
        <w:t xml:space="preserve">В </w:t>
      </w:r>
      <w:hyperlink w:history="0" w:anchor="P1611" w:tooltip="3">
        <w:r>
          <w:rPr>
            <w:sz w:val="20"/>
            <w:color w:val="0000ff"/>
          </w:rPr>
          <w:t xml:space="preserve">столбце 3 Раздела 1.2</w:t>
        </w:r>
      </w:hyperlink>
      <w:r>
        <w:rPr>
          <w:sz w:val="20"/>
        </w:rPr>
        <w:t xml:space="preserve">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history="0" w:anchor="P1611" w:tooltip="3">
        <w:r>
          <w:rPr>
            <w:sz w:val="20"/>
            <w:color w:val="0000ff"/>
          </w:rPr>
          <w:t xml:space="preserve">столбце 3 Раздела 1.2</w:t>
        </w:r>
      </w:hyperlink>
      <w:r>
        <w:rPr>
          <w:sz w:val="20"/>
        </w:rPr>
        <w:t xml:space="preserve"> Декларации по строке указывается фактический выброс загрязняющего вещества в атмосферный воздух за отчетный период.</w:t>
      </w:r>
    </w:p>
    <w:p>
      <w:pPr>
        <w:pStyle w:val="0"/>
        <w:spacing w:before="200" w:line-rule="auto"/>
        <w:ind w:firstLine="540"/>
        <w:jc w:val="both"/>
      </w:pPr>
      <w:r>
        <w:rPr>
          <w:sz w:val="20"/>
        </w:rP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w:history="0" r:id="rId10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соответствии с </w:t>
      </w:r>
      <w:hyperlink w:history="0" r:id="rId110"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пунктом 10</w:t>
        </w:r>
      </w:hyperlink>
      <w:r>
        <w:rPr>
          <w:sz w:val="20"/>
        </w:rP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pPr>
        <w:pStyle w:val="0"/>
        <w:spacing w:before="200" w:line-rule="auto"/>
        <w:ind w:firstLine="540"/>
        <w:jc w:val="both"/>
      </w:pPr>
      <w:r>
        <w:rPr>
          <w:sz w:val="20"/>
        </w:rPr>
        <w:t xml:space="preserve">6.4. В </w:t>
      </w:r>
      <w:hyperlink w:history="0" w:anchor="P1612" w:tooltip="4">
        <w:r>
          <w:rPr>
            <w:sz w:val="20"/>
            <w:color w:val="0000ff"/>
          </w:rPr>
          <w:t xml:space="preserve">столбце 4 Раздела 1.2</w:t>
        </w:r>
      </w:hyperlink>
      <w:r>
        <w:rPr>
          <w:sz w:val="20"/>
        </w:rP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w:history="0" r:id="rId111"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6.5. В </w:t>
      </w:r>
      <w:hyperlink w:history="0" w:anchor="P1613" w:tooltip="5">
        <w:r>
          <w:rPr>
            <w:sz w:val="20"/>
            <w:color w:val="0000ff"/>
          </w:rPr>
          <w:t xml:space="preserve">столбце 5 Раздела 1.2</w:t>
        </w:r>
      </w:hyperlink>
      <w:r>
        <w:rPr>
          <w:sz w:val="20"/>
        </w:rPr>
        <w:t xml:space="preserve"> Декларации в строках указывается коэффициент Кпр либо коэффициент Кср.</w:t>
      </w:r>
    </w:p>
    <w:p>
      <w:pPr>
        <w:pStyle w:val="0"/>
        <w:spacing w:before="200" w:line-rule="auto"/>
        <w:ind w:firstLine="540"/>
        <w:jc w:val="both"/>
      </w:pPr>
      <w:r>
        <w:rPr>
          <w:sz w:val="20"/>
        </w:rPr>
        <w:t xml:space="preserve">6.6. В </w:t>
      </w:r>
      <w:hyperlink w:history="0" w:anchor="P1614" w:tooltip="6">
        <w:r>
          <w:rPr>
            <w:sz w:val="20"/>
            <w:color w:val="0000ff"/>
          </w:rPr>
          <w:t xml:space="preserve">столбце 6 Раздела 1.2</w:t>
        </w:r>
      </w:hyperlink>
      <w:r>
        <w:rPr>
          <w:sz w:val="20"/>
        </w:rPr>
        <w:t xml:space="preserve">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w:history="0" r:id="rId112"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пунктом 2.1</w:t>
        </w:r>
      </w:hyperlink>
      <w:r>
        <w:rPr>
          <w:sz w:val="20"/>
        </w:rP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pPr>
        <w:pStyle w:val="0"/>
        <w:spacing w:before="200" w:line-rule="auto"/>
        <w:ind w:firstLine="540"/>
        <w:jc w:val="both"/>
      </w:pPr>
      <w:r>
        <w:rPr>
          <w:sz w:val="20"/>
        </w:rPr>
        <w:t xml:space="preserve">6.7. В </w:t>
      </w:r>
      <w:hyperlink w:history="0" w:anchor="P1615" w:tooltip="7">
        <w:r>
          <w:rPr>
            <w:sz w:val="20"/>
            <w:color w:val="0000ff"/>
          </w:rPr>
          <w:t xml:space="preserve">столбце 7 Раздела 1.2</w:t>
        </w:r>
      </w:hyperlink>
      <w:r>
        <w:rPr>
          <w:sz w:val="20"/>
        </w:rPr>
        <w:t xml:space="preserve"> Декларации в строках указывается дополнительный коэффициент Кот. Во всех остальных случаях в строках </w:t>
      </w:r>
      <w:hyperlink w:history="0" w:anchor="P1615" w:tooltip="7">
        <w:r>
          <w:rPr>
            <w:sz w:val="20"/>
            <w:color w:val="0000ff"/>
          </w:rPr>
          <w:t xml:space="preserve">столбца 7 Раздела 1.2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6.8. В </w:t>
      </w:r>
      <w:hyperlink w:history="0" w:anchor="P1616" w:tooltip="8">
        <w:r>
          <w:rPr>
            <w:sz w:val="20"/>
            <w:color w:val="0000ff"/>
          </w:rPr>
          <w:t xml:space="preserve">столбце 8 Раздела 1.2</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6.9. В </w:t>
      </w:r>
      <w:hyperlink w:history="0" w:anchor="P1617" w:tooltip="9">
        <w:r>
          <w:rPr>
            <w:sz w:val="20"/>
            <w:color w:val="0000ff"/>
          </w:rPr>
          <w:t xml:space="preserve">столбце 9 Раздела 1.2</w:t>
        </w:r>
      </w:hyperlink>
      <w:r>
        <w:rPr>
          <w:sz w:val="20"/>
        </w:rPr>
        <w:t xml:space="preserve"> Декларации по каждому наименованию загрязняющего вещества, указанному в </w:t>
      </w:r>
      <w:hyperlink w:history="0" w:anchor="P1610" w:tooltip="2">
        <w:r>
          <w:rPr>
            <w:sz w:val="20"/>
            <w:color w:val="0000ff"/>
          </w:rPr>
          <w:t xml:space="preserve">столбце 2 Раздела 1.2</w:t>
        </w:r>
      </w:hyperlink>
      <w:r>
        <w:rPr>
          <w:sz w:val="20"/>
        </w:rPr>
        <w:t xml:space="preserve"> Декларации, указывается сумма платы за выбросы загрязняющих веществ, превышающих установленные НДВ, ТН и ВРВ, количества выбросов, указанные в </w:t>
      </w:r>
      <w:hyperlink w:history="0" r:id="rId11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w:t>
      </w:r>
      <w:hyperlink w:history="0" w:anchor="P1611" w:tooltip="3">
        <w:r>
          <w:rPr>
            <w:sz w:val="20"/>
            <w:color w:val="0000ff"/>
          </w:rPr>
          <w:t xml:space="preserve">столбце 3 Раздела 1.2</w:t>
        </w:r>
      </w:hyperlink>
      <w:r>
        <w:rPr>
          <w:sz w:val="20"/>
        </w:rPr>
        <w:t xml:space="preserve"> Декларации.</w:t>
      </w:r>
    </w:p>
    <w:p>
      <w:pPr>
        <w:pStyle w:val="0"/>
        <w:spacing w:before="200" w:line-rule="auto"/>
        <w:ind w:firstLine="540"/>
        <w:jc w:val="both"/>
      </w:pPr>
      <w:r>
        <w:rPr>
          <w:sz w:val="20"/>
        </w:rPr>
        <w:t xml:space="preserve">6.10. В </w:t>
      </w:r>
      <w:hyperlink w:history="0" w:anchor="P1618" w:tooltip="10">
        <w:r>
          <w:rPr>
            <w:sz w:val="20"/>
            <w:color w:val="0000ff"/>
          </w:rPr>
          <w:t xml:space="preserve">столбце 10 Раздела 1.2</w:t>
        </w:r>
      </w:hyperlink>
      <w:r>
        <w:rPr>
          <w:sz w:val="20"/>
        </w:rPr>
        <w:t xml:space="preserve"> Декларации в строках указывается показатель покрытия затрат (I), учитываемый при применении дополнительного коэффициента К в соответствии с </w:t>
      </w:r>
      <w:hyperlink w:history="0" r:id="rId114"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6.11. В </w:t>
      </w:r>
      <w:hyperlink w:history="0" w:anchor="P1619" w:tooltip="11">
        <w:r>
          <w:rPr>
            <w:sz w:val="20"/>
            <w:color w:val="0000ff"/>
          </w:rPr>
          <w:t xml:space="preserve">столбце 11 Раздела 1.2</w:t>
        </w:r>
      </w:hyperlink>
      <w:r>
        <w:rPr>
          <w:sz w:val="20"/>
        </w:rPr>
        <w:t xml:space="preserve"> Декларации в строках указывается показатель (1 - I).</w:t>
      </w:r>
    </w:p>
    <w:p>
      <w:pPr>
        <w:pStyle w:val="0"/>
        <w:spacing w:before="200" w:line-rule="auto"/>
        <w:ind w:firstLine="540"/>
        <w:jc w:val="both"/>
      </w:pPr>
      <w:r>
        <w:rPr>
          <w:sz w:val="20"/>
        </w:rPr>
        <w:t xml:space="preserve">6.12. В </w:t>
      </w:r>
      <w:hyperlink w:history="0" w:anchor="P1620" w:tooltip="12">
        <w:r>
          <w:rPr>
            <w:sz w:val="20"/>
            <w:color w:val="0000ff"/>
          </w:rPr>
          <w:t xml:space="preserve">столбце 12 Раздела 1.2</w:t>
        </w:r>
      </w:hyperlink>
      <w:r>
        <w:rPr>
          <w:sz w:val="20"/>
        </w:rPr>
        <w:t xml:space="preserve"> Декларации в строках указывается дополнительный коэффициент К, исчисленный с учетом показателя покрытия затрат (I).</w:t>
      </w:r>
    </w:p>
    <w:p>
      <w:pPr>
        <w:pStyle w:val="0"/>
        <w:spacing w:before="200" w:line-rule="auto"/>
        <w:ind w:firstLine="540"/>
        <w:jc w:val="both"/>
      </w:pPr>
      <w:r>
        <w:rPr>
          <w:sz w:val="20"/>
        </w:rPr>
        <w:t xml:space="preserve">Значение показателя строк </w:t>
      </w:r>
      <w:hyperlink w:history="0" w:anchor="P1620" w:tooltip="12">
        <w:r>
          <w:rPr>
            <w:sz w:val="20"/>
            <w:color w:val="0000ff"/>
          </w:rPr>
          <w:t xml:space="preserve">столбца 12 Раздела 1.2</w:t>
        </w:r>
      </w:hyperlink>
      <w:r>
        <w:rPr>
          <w:sz w:val="20"/>
        </w:rPr>
        <w:t xml:space="preserve"> Декларации указывается:</w:t>
      </w:r>
    </w:p>
    <w:p>
      <w:pPr>
        <w:pStyle w:val="0"/>
        <w:spacing w:before="200" w:line-rule="auto"/>
        <w:ind w:firstLine="540"/>
        <w:jc w:val="both"/>
      </w:pPr>
      <w:r>
        <w:rPr>
          <w:sz w:val="20"/>
        </w:rPr>
        <w:t xml:space="preserve">а) в случае, если не рассчитывается показатель покрытия затрат (I):</w:t>
      </w:r>
    </w:p>
    <w:p>
      <w:pPr>
        <w:pStyle w:val="0"/>
        <w:spacing w:before="200" w:line-rule="auto"/>
        <w:ind w:firstLine="540"/>
        <w:jc w:val="both"/>
      </w:pPr>
      <w:hyperlink w:history="0" w:anchor="P1620" w:tooltip="12">
        <w:r>
          <w:rPr>
            <w:sz w:val="20"/>
            <w:color w:val="0000ff"/>
          </w:rPr>
          <w:t xml:space="preserve">столбец 12 Раздела 1.2</w:t>
        </w:r>
      </w:hyperlink>
      <w:r>
        <w:rPr>
          <w:sz w:val="20"/>
        </w:rPr>
        <w:t xml:space="preserve">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w:t>
      </w:r>
      <w:hyperlink w:history="0" w:anchor="P1620" w:tooltip="12">
        <w:r>
          <w:rPr>
            <w:sz w:val="20"/>
            <w:color w:val="0000ff"/>
          </w:rPr>
          <w:t xml:space="preserve">столбец 12 Раздела 1.2</w:t>
        </w:r>
      </w:hyperlink>
      <w:r>
        <w:rPr>
          <w:sz w:val="20"/>
        </w:rPr>
        <w:t xml:space="preserve">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pPr>
        <w:pStyle w:val="0"/>
        <w:spacing w:before="200" w:line-rule="auto"/>
        <w:ind w:firstLine="540"/>
        <w:jc w:val="both"/>
      </w:pPr>
      <w:r>
        <w:rPr>
          <w:sz w:val="20"/>
        </w:rPr>
        <w:t xml:space="preserve">б) в случае, если рассчитывается показатель покрытия затрат (I):</w:t>
      </w:r>
    </w:p>
    <w:p>
      <w:pPr>
        <w:pStyle w:val="0"/>
        <w:spacing w:before="200" w:line-rule="auto"/>
        <w:ind w:firstLine="540"/>
        <w:jc w:val="both"/>
      </w:pPr>
      <w:hyperlink w:history="0" w:anchor="P1620" w:tooltip="12">
        <w:r>
          <w:rPr>
            <w:sz w:val="20"/>
            <w:color w:val="0000ff"/>
          </w:rPr>
          <w:t xml:space="preserve">столбец 12 Раздела 1.2</w:t>
        </w:r>
      </w:hyperlink>
      <w:r>
        <w:rPr>
          <w:sz w:val="20"/>
        </w:rPr>
        <w:t xml:space="preserve"> Декларации = 25 x </w:t>
      </w:r>
      <w:hyperlink w:history="0" w:anchor="P1619" w:tooltip="11">
        <w:r>
          <w:rPr>
            <w:sz w:val="20"/>
            <w:color w:val="0000ff"/>
          </w:rPr>
          <w:t xml:space="preserve">столбец 11</w:t>
        </w:r>
      </w:hyperlink>
      <w:r>
        <w:rPr>
          <w:sz w:val="20"/>
        </w:rPr>
        <w:t xml:space="preserve"> при I &lt; 1 в </w:t>
      </w:r>
      <w:hyperlink w:history="0" w:anchor="P1618" w:tooltip="10">
        <w:r>
          <w:rPr>
            <w:sz w:val="20"/>
            <w:color w:val="0000ff"/>
          </w:rPr>
          <w:t xml:space="preserve">столбце 10 Раздела 1.2</w:t>
        </w:r>
      </w:hyperlink>
      <w:r>
        <w:rPr>
          <w:sz w:val="20"/>
        </w:rPr>
        <w:t xml:space="preserve"> Декларации или </w:t>
      </w:r>
      <w:hyperlink w:history="0" w:anchor="P1620" w:tooltip="12">
        <w:r>
          <w:rPr>
            <w:sz w:val="20"/>
            <w:color w:val="0000ff"/>
          </w:rPr>
          <w:t xml:space="preserve">столбец 12 Раздела 1.2</w:t>
        </w:r>
      </w:hyperlink>
      <w:r>
        <w:rPr>
          <w:sz w:val="20"/>
        </w:rPr>
        <w:t xml:space="preserve">. Декларации = 1 при I &gt;= 1 в </w:t>
      </w:r>
      <w:hyperlink w:history="0" w:anchor="P1618" w:tooltip="10">
        <w:r>
          <w:rPr>
            <w:sz w:val="20"/>
            <w:color w:val="0000ff"/>
          </w:rPr>
          <w:t xml:space="preserve">столбце 10</w:t>
        </w:r>
      </w:hyperlink>
      <w:r>
        <w:rPr>
          <w:sz w:val="20"/>
        </w:rPr>
        <w:t xml:space="preserve">.</w:t>
      </w:r>
    </w:p>
    <w:p>
      <w:pPr>
        <w:pStyle w:val="0"/>
        <w:spacing w:before="200" w:line-rule="auto"/>
        <w:ind w:firstLine="540"/>
        <w:jc w:val="both"/>
      </w:pPr>
      <w:r>
        <w:rPr>
          <w:sz w:val="20"/>
        </w:rPr>
        <w:t xml:space="preserve">6.13. В </w:t>
      </w:r>
      <w:hyperlink w:history="0" w:anchor="P1621" w:tooltip="13">
        <w:r>
          <w:rPr>
            <w:sz w:val="20"/>
            <w:color w:val="0000ff"/>
          </w:rPr>
          <w:t xml:space="preserve">столбце 13 Раздела 1.2</w:t>
        </w:r>
      </w:hyperlink>
      <w:r>
        <w:rPr>
          <w:sz w:val="20"/>
        </w:rPr>
        <w:t xml:space="preserve"> Декларации по каждому наименованию загрязняющего вещества в </w:t>
      </w:r>
      <w:hyperlink w:history="0" w:anchor="P1610" w:tooltip="2">
        <w:r>
          <w:rPr>
            <w:sz w:val="20"/>
            <w:color w:val="0000ff"/>
          </w:rPr>
          <w:t xml:space="preserve">столбце 2 Раздела 1.2</w:t>
        </w:r>
      </w:hyperlink>
      <w:r>
        <w:rPr>
          <w:sz w:val="20"/>
        </w:rPr>
        <w:t xml:space="preserve"> Декларации указывается сумма платы, исчисленная за выбросы сверх установленных НДВ, ТН и ВРВ, сверх количества выбросов, указанных в </w:t>
      </w:r>
      <w:hyperlink w:history="0" r:id="rId11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с учетом показателя покрытия затрат.</w:t>
      </w:r>
    </w:p>
    <w:p>
      <w:pPr>
        <w:pStyle w:val="0"/>
        <w:spacing w:before="200" w:line-rule="auto"/>
        <w:ind w:firstLine="540"/>
        <w:jc w:val="both"/>
      </w:pPr>
      <w:r>
        <w:rPr>
          <w:sz w:val="20"/>
        </w:rPr>
        <w:t xml:space="preserve">6.14. В </w:t>
      </w:r>
      <w:hyperlink w:history="0" w:anchor="P1702" w:tooltip="Всего по всем источникам сжигания и (или) рассеивания">
        <w:r>
          <w:rPr>
            <w:sz w:val="20"/>
            <w:color w:val="0000ff"/>
          </w:rPr>
          <w:t xml:space="preserve">строке</w:t>
        </w:r>
      </w:hyperlink>
      <w:r>
        <w:rPr>
          <w:sz w:val="20"/>
        </w:rP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w:history="0" r:id="rId11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выбросы в </w:t>
      </w:r>
      <w:hyperlink w:history="0" w:anchor="P1621" w:tooltip="13">
        <w:r>
          <w:rPr>
            <w:sz w:val="20"/>
            <w:color w:val="0000ff"/>
          </w:rPr>
          <w:t xml:space="preserve">столбце 13 Раздела 1.2</w:t>
        </w:r>
      </w:hyperlink>
      <w:r>
        <w:rPr>
          <w:sz w:val="20"/>
        </w:rPr>
        <w:t xml:space="preserve"> Декларации.</w:t>
      </w:r>
    </w:p>
    <w:bookmarkStart w:id="2951" w:name="P2951"/>
    <w:bookmarkEnd w:id="2951"/>
    <w:p>
      <w:pPr>
        <w:pStyle w:val="0"/>
        <w:spacing w:before="200" w:line-rule="auto"/>
        <w:ind w:firstLine="540"/>
        <w:jc w:val="both"/>
      </w:pPr>
      <w:r>
        <w:rPr>
          <w:sz w:val="20"/>
        </w:rPr>
        <w:t xml:space="preserve">&lt;7&gt; В </w:t>
      </w:r>
      <w:hyperlink w:history="0" w:anchor="P1749" w:tooltip="Раздел 2. Расчет суммы платы за сбросы загрязняющих веществ в водные объекты &lt;7&gt;">
        <w:r>
          <w:rPr>
            <w:sz w:val="20"/>
            <w:color w:val="0000ff"/>
          </w:rPr>
          <w:t xml:space="preserve">Разделе 2</w:t>
        </w:r>
      </w:hyperlink>
      <w:r>
        <w:rPr>
          <w:sz w:val="20"/>
        </w:rPr>
        <w:t xml:space="preserve">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pPr>
        <w:pStyle w:val="0"/>
        <w:spacing w:before="200" w:line-rule="auto"/>
        <w:ind w:firstLine="540"/>
        <w:jc w:val="both"/>
      </w:pPr>
      <w:r>
        <w:rPr>
          <w:sz w:val="20"/>
        </w:rPr>
        <w:t xml:space="preserve">7.1. В </w:t>
      </w:r>
      <w:hyperlink w:history="0" w:anchor="P1804" w:tooltip="1">
        <w:r>
          <w:rPr>
            <w:sz w:val="20"/>
            <w:color w:val="0000ff"/>
          </w:rPr>
          <w:t xml:space="preserve">столбце 1 Раздела 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7.2. В </w:t>
      </w:r>
      <w:hyperlink w:history="0" w:anchor="P1804" w:tooltip="1">
        <w:r>
          <w:rPr>
            <w:sz w:val="20"/>
            <w:color w:val="0000ff"/>
          </w:rPr>
          <w:t xml:space="preserve">столбце 2 Раздела 2</w:t>
        </w:r>
      </w:hyperlink>
      <w:r>
        <w:rPr>
          <w:sz w:val="20"/>
        </w:rPr>
        <w:t xml:space="preserve">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pPr>
        <w:pStyle w:val="0"/>
        <w:spacing w:before="200" w:line-rule="auto"/>
        <w:ind w:firstLine="540"/>
        <w:jc w:val="both"/>
      </w:pPr>
      <w:r>
        <w:rPr>
          <w:sz w:val="20"/>
        </w:rPr>
        <w:t xml:space="preserve">По </w:t>
      </w:r>
      <w:hyperlink w:history="0" w:anchor="P1825" w:tooltip="Выпуск __________________ N">
        <w:r>
          <w:rPr>
            <w:sz w:val="20"/>
            <w:color w:val="0000ff"/>
          </w:rPr>
          <w:t xml:space="preserve">строке</w:t>
        </w:r>
      </w:hyperlink>
      <w:r>
        <w:rPr>
          <w:sz w:val="20"/>
        </w:rPr>
        <w:t xml:space="preserve"> "Выпуск _____" столбца 2 Раздела 2 Декларации указывается наименование или номер и </w:t>
      </w:r>
      <w:hyperlink w:history="0" r:id="rId1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выпуска.</w:t>
      </w:r>
    </w:p>
    <w:p>
      <w:pPr>
        <w:pStyle w:val="0"/>
        <w:spacing w:before="200" w:line-rule="auto"/>
        <w:ind w:firstLine="540"/>
        <w:jc w:val="both"/>
      </w:pPr>
      <w:r>
        <w:rPr>
          <w:sz w:val="20"/>
        </w:rPr>
        <w:t xml:space="preserve">В </w:t>
      </w:r>
      <w:hyperlink w:history="0" w:anchor="P1805" w:tooltip="2">
        <w:r>
          <w:rPr>
            <w:sz w:val="20"/>
            <w:color w:val="0000ff"/>
          </w:rPr>
          <w:t xml:space="preserve">столбце 2 Раздела 2</w:t>
        </w:r>
      </w:hyperlink>
      <w:r>
        <w:rPr>
          <w:sz w:val="20"/>
        </w:rPr>
        <w:t xml:space="preserve"> Декларации во всех остальных строках указывается наименование конкретного загрязняющего вещества.</w:t>
      </w:r>
    </w:p>
    <w:p>
      <w:pPr>
        <w:pStyle w:val="0"/>
        <w:spacing w:before="200" w:line-rule="auto"/>
        <w:ind w:firstLine="540"/>
        <w:jc w:val="both"/>
      </w:pPr>
      <w:r>
        <w:rPr>
          <w:sz w:val="20"/>
        </w:rPr>
        <w:t xml:space="preserve">7.3. В </w:t>
      </w:r>
      <w:hyperlink w:history="0" w:anchor="P1806" w:tooltip="3">
        <w:r>
          <w:rPr>
            <w:sz w:val="20"/>
            <w:color w:val="0000ff"/>
          </w:rPr>
          <w:t xml:space="preserve">столбце 3 Раздела 2</w:t>
        </w:r>
      </w:hyperlink>
      <w:r>
        <w:rPr>
          <w:sz w:val="20"/>
        </w:rPr>
        <w:t xml:space="preserve"> Декларации в строках указывается НДС, ТН загрязняющего вещества, а также количество загрязняющего вещества в соответствии с </w:t>
      </w:r>
      <w:hyperlink w:history="0" r:id="rId11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w:t>
      </w:r>
    </w:p>
    <w:p>
      <w:pPr>
        <w:pStyle w:val="0"/>
        <w:spacing w:before="200" w:line-rule="auto"/>
        <w:ind w:firstLine="540"/>
        <w:jc w:val="both"/>
      </w:pPr>
      <w:r>
        <w:rPr>
          <w:sz w:val="20"/>
        </w:rPr>
        <w:t xml:space="preserve">7.4. В </w:t>
      </w:r>
      <w:hyperlink w:history="0" w:anchor="P1807" w:tooltip="4">
        <w:r>
          <w:rPr>
            <w:sz w:val="20"/>
            <w:color w:val="0000ff"/>
          </w:rPr>
          <w:t xml:space="preserve">столбце 4 Раздела 2</w:t>
        </w:r>
      </w:hyperlink>
      <w:r>
        <w:rPr>
          <w:sz w:val="20"/>
        </w:rPr>
        <w:t xml:space="preserve"> Декларации в строках указываются ВРС по конкретным загрязняющим веществам, установленные в разрешении на ВРС (в тоннах).</w:t>
      </w:r>
    </w:p>
    <w:p>
      <w:pPr>
        <w:pStyle w:val="0"/>
        <w:spacing w:before="200" w:line-rule="auto"/>
        <w:ind w:firstLine="540"/>
        <w:jc w:val="both"/>
      </w:pPr>
      <w:r>
        <w:rPr>
          <w:sz w:val="20"/>
        </w:rPr>
        <w:t xml:space="preserve">7.5. В </w:t>
      </w:r>
      <w:hyperlink w:history="0" w:anchor="P1808" w:tooltip="5">
        <w:r>
          <w:rPr>
            <w:sz w:val="20"/>
            <w:color w:val="0000ff"/>
          </w:rPr>
          <w:t xml:space="preserve">столбце 5 Раздела 2</w:t>
        </w:r>
      </w:hyperlink>
      <w:r>
        <w:rPr>
          <w:sz w:val="20"/>
        </w:rPr>
        <w:t xml:space="preserve"> Декларации в строках указывается фактический сброс конкретного загрязняющего вещества в водный объект всего за отчетный период (в тоннах).</w:t>
      </w:r>
    </w:p>
    <w:p>
      <w:pPr>
        <w:pStyle w:val="0"/>
        <w:spacing w:before="200" w:line-rule="auto"/>
        <w:ind w:firstLine="540"/>
        <w:jc w:val="both"/>
      </w:pPr>
      <w:r>
        <w:rPr>
          <w:sz w:val="20"/>
        </w:rPr>
        <w:t xml:space="preserve">7.6. В </w:t>
      </w:r>
      <w:hyperlink w:history="0" w:anchor="P1809" w:tooltip="6">
        <w:r>
          <w:rPr>
            <w:sz w:val="20"/>
            <w:color w:val="0000ff"/>
          </w:rPr>
          <w:t xml:space="preserve">столбце 6 Раздела 2</w:t>
        </w:r>
      </w:hyperlink>
      <w:r>
        <w:rPr>
          <w:sz w:val="20"/>
        </w:rPr>
        <w:t xml:space="preserve">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pPr>
        <w:pStyle w:val="0"/>
        <w:spacing w:before="200" w:line-rule="auto"/>
        <w:ind w:firstLine="540"/>
        <w:jc w:val="both"/>
      </w:pPr>
      <w:r>
        <w:rPr>
          <w:sz w:val="20"/>
        </w:rPr>
        <w:t xml:space="preserve">В строках </w:t>
      </w:r>
      <w:hyperlink w:history="0" w:anchor="P1809" w:tooltip="6">
        <w:r>
          <w:rPr>
            <w:sz w:val="20"/>
            <w:color w:val="0000ff"/>
          </w:rPr>
          <w:t xml:space="preserve">столбца 6 Раздела 2</w:t>
        </w:r>
      </w:hyperlink>
      <w:r>
        <w:rPr>
          <w:sz w:val="20"/>
        </w:rPr>
        <w:t xml:space="preserve"> Декларации при заполнении на основании </w:t>
      </w:r>
      <w:hyperlink w:history="0" r:id="rId11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сбросов загрязняющих веществ в водные объекты в соответствии с </w:t>
      </w:r>
      <w:hyperlink w:history="0" r:id="rId12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 и их величина принимается равной значению показателя в </w:t>
      </w:r>
      <w:hyperlink w:history="0" w:anchor="P1808" w:tooltip="5">
        <w:r>
          <w:rPr>
            <w:sz w:val="20"/>
            <w:color w:val="0000ff"/>
          </w:rPr>
          <w:t xml:space="preserve">столбце 5 Раздела 2</w:t>
        </w:r>
      </w:hyperlink>
      <w:r>
        <w:rPr>
          <w:sz w:val="20"/>
        </w:rPr>
        <w:t xml:space="preserve"> Декларации.</w:t>
      </w:r>
    </w:p>
    <w:p>
      <w:pPr>
        <w:pStyle w:val="0"/>
        <w:spacing w:before="200" w:line-rule="auto"/>
        <w:ind w:firstLine="540"/>
        <w:jc w:val="both"/>
      </w:pPr>
      <w:r>
        <w:rPr>
          <w:sz w:val="20"/>
        </w:rPr>
        <w:t xml:space="preserve">7.7. В </w:t>
      </w:r>
      <w:hyperlink w:history="0" w:anchor="P1810" w:tooltip="7">
        <w:r>
          <w:rPr>
            <w:sz w:val="20"/>
            <w:color w:val="0000ff"/>
          </w:rPr>
          <w:t xml:space="preserve">столбце 7 Раздела 2</w:t>
        </w:r>
      </w:hyperlink>
      <w:r>
        <w:rPr>
          <w:sz w:val="20"/>
        </w:rPr>
        <w:t xml:space="preserve">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pPr>
        <w:pStyle w:val="0"/>
        <w:spacing w:before="200" w:line-rule="auto"/>
        <w:ind w:firstLine="540"/>
        <w:jc w:val="both"/>
      </w:pPr>
      <w:r>
        <w:rPr>
          <w:sz w:val="20"/>
        </w:rPr>
        <w:t xml:space="preserve">7.8. В </w:t>
      </w:r>
      <w:hyperlink w:history="0" w:anchor="P1811" w:tooltip="8">
        <w:r>
          <w:rPr>
            <w:sz w:val="20"/>
            <w:color w:val="0000ff"/>
          </w:rPr>
          <w:t xml:space="preserve">столбце 8 Раздела 2</w:t>
        </w:r>
      </w:hyperlink>
      <w:r>
        <w:rPr>
          <w:sz w:val="20"/>
        </w:rPr>
        <w:t xml:space="preserve">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(в тоннах). В случае отсутствия НДС, ТН в </w:t>
      </w:r>
      <w:hyperlink w:history="0" w:anchor="P1811" w:tooltip="8">
        <w:r>
          <w:rPr>
            <w:sz w:val="20"/>
            <w:color w:val="0000ff"/>
          </w:rPr>
          <w:t xml:space="preserve">столбце 8 Раздела 2</w:t>
        </w:r>
      </w:hyperlink>
      <w:r>
        <w:rPr>
          <w:sz w:val="20"/>
        </w:rPr>
        <w:t xml:space="preserve"> Декларации указывается фактический сброс загрязняющего вещества (в тоннах).</w:t>
      </w:r>
    </w:p>
    <w:p>
      <w:pPr>
        <w:pStyle w:val="0"/>
        <w:spacing w:before="200" w:line-rule="auto"/>
        <w:ind w:firstLine="540"/>
        <w:jc w:val="both"/>
      </w:pPr>
      <w:r>
        <w:rPr>
          <w:sz w:val="20"/>
        </w:rPr>
        <w:t xml:space="preserve">В строках </w:t>
      </w:r>
      <w:hyperlink w:history="0" w:anchor="P1811" w:tooltip="8">
        <w:r>
          <w:rPr>
            <w:sz w:val="20"/>
            <w:color w:val="0000ff"/>
          </w:rPr>
          <w:t xml:space="preserve">столбца 8 Раздела 2</w:t>
        </w:r>
      </w:hyperlink>
      <w:r>
        <w:rPr>
          <w:sz w:val="20"/>
        </w:rPr>
        <w:t xml:space="preserve"> Декларации при заполнении на основании </w:t>
      </w:r>
      <w:hyperlink w:history="0" r:id="rId12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сбросов, превышающего количество, указанное в </w:t>
      </w:r>
      <w:hyperlink w:history="0" r:id="rId12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тоннах).</w:t>
      </w:r>
    </w:p>
    <w:p>
      <w:pPr>
        <w:pStyle w:val="0"/>
        <w:spacing w:before="200" w:line-rule="auto"/>
        <w:ind w:firstLine="540"/>
        <w:jc w:val="both"/>
      </w:pPr>
      <w:r>
        <w:rPr>
          <w:sz w:val="20"/>
        </w:rPr>
        <w:t xml:space="preserve">В строках </w:t>
      </w:r>
      <w:hyperlink w:history="0" w:anchor="P1811" w:tooltip="8">
        <w:r>
          <w:rPr>
            <w:sz w:val="20"/>
            <w:color w:val="0000ff"/>
          </w:rPr>
          <w:t xml:space="preserve">столбца 8 Раздела 2</w:t>
        </w:r>
      </w:hyperlink>
      <w:r>
        <w:rPr>
          <w:sz w:val="20"/>
        </w:rPr>
        <w:t xml:space="preserve"> Декларации при отсутствии КЭР, непредставлении </w:t>
      </w:r>
      <w:hyperlink w:history="0" r:id="rId12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history="0" w:anchor="P1811" w:tooltip="8">
        <w:r>
          <w:rPr>
            <w:sz w:val="20"/>
            <w:color w:val="0000ff"/>
          </w:rPr>
          <w:t xml:space="preserve">столбца 8 Раздела 2</w:t>
        </w:r>
      </w:hyperlink>
      <w:r>
        <w:rPr>
          <w:sz w:val="20"/>
        </w:rPr>
        <w:t xml:space="preserve"> Декларации в данном случае соответствуют значениям показателей в соответствующих строках </w:t>
      </w:r>
      <w:hyperlink w:history="0" w:anchor="P1808" w:tooltip="5">
        <w:r>
          <w:rPr>
            <w:sz w:val="20"/>
            <w:color w:val="0000ff"/>
          </w:rPr>
          <w:t xml:space="preserve">столбца 5 Раздела 2</w:t>
        </w:r>
      </w:hyperlink>
      <w:r>
        <w:rPr>
          <w:sz w:val="20"/>
        </w:rPr>
        <w:t xml:space="preserve"> Декларации.</w:t>
      </w:r>
    </w:p>
    <w:p>
      <w:pPr>
        <w:pStyle w:val="0"/>
        <w:spacing w:before="200" w:line-rule="auto"/>
        <w:ind w:firstLine="540"/>
        <w:jc w:val="both"/>
      </w:pPr>
      <w:r>
        <w:rPr>
          <w:sz w:val="20"/>
        </w:rPr>
        <w:t xml:space="preserve">7.9. В </w:t>
      </w:r>
      <w:hyperlink w:history="0" w:anchor="P1812" w:tooltip="9">
        <w:r>
          <w:rPr>
            <w:sz w:val="20"/>
            <w:color w:val="0000ff"/>
          </w:rPr>
          <w:t xml:space="preserve">столбце 9 Раздела 2</w:t>
        </w:r>
      </w:hyperlink>
      <w:r>
        <w:rPr>
          <w:sz w:val="20"/>
        </w:rPr>
        <w:t xml:space="preserve"> Декларации в строках указывается ставка платы за сброс 1 тонны загрязняющего вещества в водный объект (в рублях за тонну) в соответствии с </w:t>
      </w:r>
      <w:hyperlink w:history="0" r:id="rId124"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7.10. В </w:t>
      </w:r>
      <w:hyperlink w:history="0" w:anchor="P1813" w:tooltip="10">
        <w:r>
          <w:rPr>
            <w:sz w:val="20"/>
            <w:color w:val="0000ff"/>
          </w:rPr>
          <w:t xml:space="preserve">столбце 10 Раздела 2</w:t>
        </w:r>
      </w:hyperlink>
      <w:r>
        <w:rPr>
          <w:sz w:val="20"/>
        </w:rPr>
        <w:t xml:space="preserve"> Декларации в строках указывается коэффициент Кнд либо коэффициент Кндт.</w:t>
      </w:r>
    </w:p>
    <w:p>
      <w:pPr>
        <w:pStyle w:val="0"/>
        <w:spacing w:before="200" w:line-rule="auto"/>
        <w:ind w:firstLine="540"/>
        <w:jc w:val="both"/>
      </w:pPr>
      <w:r>
        <w:rPr>
          <w:sz w:val="20"/>
        </w:rPr>
        <w:t xml:space="preserve">7.11. В </w:t>
      </w:r>
      <w:hyperlink w:history="0" w:anchor="P1814" w:tooltip="11">
        <w:r>
          <w:rPr>
            <w:sz w:val="20"/>
            <w:color w:val="0000ff"/>
          </w:rPr>
          <w:t xml:space="preserve">столбце 11 Раздела 2</w:t>
        </w:r>
      </w:hyperlink>
      <w:r>
        <w:rPr>
          <w:sz w:val="20"/>
        </w:rPr>
        <w:t xml:space="preserve"> Декларации в строках указывается коэффициент Квр.</w:t>
      </w:r>
    </w:p>
    <w:p>
      <w:pPr>
        <w:pStyle w:val="0"/>
        <w:spacing w:before="200" w:line-rule="auto"/>
        <w:ind w:firstLine="540"/>
        <w:jc w:val="both"/>
      </w:pPr>
      <w:r>
        <w:rPr>
          <w:sz w:val="20"/>
        </w:rPr>
        <w:t xml:space="preserve">7.12. В </w:t>
      </w:r>
      <w:hyperlink w:history="0" w:anchor="P1815" w:tooltip="12">
        <w:r>
          <w:rPr>
            <w:sz w:val="20"/>
            <w:color w:val="0000ff"/>
          </w:rPr>
          <w:t xml:space="preserve">столбце 12 Раздела 2</w:t>
        </w:r>
      </w:hyperlink>
      <w:r>
        <w:rPr>
          <w:sz w:val="20"/>
        </w:rPr>
        <w:t xml:space="preserve"> Декларации в строках указывается коэффициент Кпр либо коэффициент Кср.</w:t>
      </w:r>
    </w:p>
    <w:p>
      <w:pPr>
        <w:pStyle w:val="0"/>
        <w:spacing w:before="200" w:line-rule="auto"/>
        <w:ind w:firstLine="540"/>
        <w:jc w:val="both"/>
      </w:pPr>
      <w:r>
        <w:rPr>
          <w:sz w:val="20"/>
        </w:rPr>
        <w:t xml:space="preserve">7.13. В </w:t>
      </w:r>
      <w:hyperlink w:history="0" w:anchor="P1816" w:tooltip="13">
        <w:r>
          <w:rPr>
            <w:sz w:val="20"/>
            <w:color w:val="0000ff"/>
          </w:rPr>
          <w:t xml:space="preserve">столбце 13 Раздела 2</w:t>
        </w:r>
      </w:hyperlink>
      <w:r>
        <w:rPr>
          <w:sz w:val="20"/>
        </w:rPr>
        <w:t xml:space="preserve"> Декларации указывается коэффициент пересчета (Кп) ставки платы при сбросе взвешенных веществ, применяемый в соответствии с </w:t>
      </w:r>
      <w:hyperlink w:history="0" r:id="rId125"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pPr>
        <w:pStyle w:val="0"/>
        <w:spacing w:before="200" w:line-rule="auto"/>
        <w:ind w:firstLine="540"/>
        <w:jc w:val="both"/>
      </w:pPr>
      <w:r>
        <w:rPr>
          <w:sz w:val="20"/>
        </w:rPr>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history="0" w:anchor="P1816" w:tooltip="13">
        <w:r>
          <w:rPr>
            <w:sz w:val="20"/>
            <w:color w:val="0000ff"/>
          </w:rPr>
          <w:t xml:space="preserve">столбце 13</w:t>
        </w:r>
      </w:hyperlink>
      <w:r>
        <w:rPr>
          <w:sz w:val="20"/>
        </w:rPr>
        <w:t xml:space="preserve"> указывается значение, равное 1.</w:t>
      </w:r>
    </w:p>
    <w:p>
      <w:pPr>
        <w:pStyle w:val="0"/>
        <w:spacing w:before="200" w:line-rule="auto"/>
        <w:ind w:firstLine="540"/>
        <w:jc w:val="both"/>
      </w:pPr>
      <w:r>
        <w:rPr>
          <w:sz w:val="20"/>
        </w:rPr>
        <w:t xml:space="preserve">7.14. В </w:t>
      </w:r>
      <w:hyperlink w:history="0" w:anchor="P1817" w:tooltip="14">
        <w:r>
          <w:rPr>
            <w:sz w:val="20"/>
            <w:color w:val="0000ff"/>
          </w:rPr>
          <w:t xml:space="preserve">столбце 14 Раздела 2</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1817" w:tooltip="14">
        <w:r>
          <w:rPr>
            <w:sz w:val="20"/>
            <w:color w:val="0000ff"/>
          </w:rPr>
          <w:t xml:space="preserve">столбца 14</w:t>
        </w:r>
      </w:hyperlink>
      <w:r>
        <w:rPr>
          <w:sz w:val="20"/>
        </w:rPr>
        <w:t xml:space="preserve"> указывается значение, равное 1.</w:t>
      </w:r>
    </w:p>
    <w:p>
      <w:pPr>
        <w:pStyle w:val="0"/>
        <w:spacing w:before="200" w:line-rule="auto"/>
        <w:ind w:firstLine="540"/>
        <w:jc w:val="both"/>
      </w:pPr>
      <w:r>
        <w:rPr>
          <w:sz w:val="20"/>
        </w:rPr>
        <w:t xml:space="preserve">7.15. В </w:t>
      </w:r>
      <w:hyperlink w:history="0" w:anchor="P1818" w:tooltip="15">
        <w:r>
          <w:rPr>
            <w:sz w:val="20"/>
            <w:color w:val="0000ff"/>
          </w:rPr>
          <w:t xml:space="preserve">столбце 15 Раздела 2</w:t>
        </w:r>
      </w:hyperlink>
      <w:r>
        <w:rPr>
          <w:sz w:val="20"/>
        </w:rPr>
        <w:t xml:space="preserve"> Декларации в строках указывается коэффициент Кво, равный 0,5 (далее - коэффициент Кво), принимаемый в соответствии с </w:t>
      </w:r>
      <w:hyperlink w:history="0" r:id="rId12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6.1 статьи 16.3</w:t>
        </w:r>
      </w:hyperlink>
      <w:r>
        <w:rPr>
          <w:sz w:val="20"/>
        </w:rPr>
        <w:t xml:space="preserve"> Федерального закона N 7-ФЗ (Собрание законодательства Российской Федерации, 2002, N 2, ст. 133; 2017, N 31, ст. 4774).</w:t>
      </w:r>
    </w:p>
    <w:p>
      <w:pPr>
        <w:pStyle w:val="0"/>
        <w:spacing w:before="200" w:line-rule="auto"/>
        <w:ind w:firstLine="540"/>
        <w:jc w:val="both"/>
      </w:pPr>
      <w:r>
        <w:rPr>
          <w:sz w:val="20"/>
        </w:rPr>
        <w:t xml:space="preserve">7.16. В </w:t>
      </w:r>
      <w:hyperlink w:history="0" w:anchor="P1819" w:tooltip="16">
        <w:r>
          <w:rPr>
            <w:sz w:val="20"/>
            <w:color w:val="0000ff"/>
          </w:rPr>
          <w:t xml:space="preserve">столбце 16 Раздела 2</w:t>
        </w:r>
      </w:hyperlink>
      <w:r>
        <w:rPr>
          <w:sz w:val="20"/>
        </w:rPr>
        <w:t xml:space="preserve"> Декларации в строках указывается коэффициент Кинд.</w:t>
      </w:r>
    </w:p>
    <w:p>
      <w:pPr>
        <w:pStyle w:val="0"/>
        <w:spacing w:before="200" w:line-rule="auto"/>
        <w:ind w:firstLine="540"/>
        <w:jc w:val="both"/>
      </w:pPr>
      <w:r>
        <w:rPr>
          <w:sz w:val="20"/>
        </w:rPr>
        <w:t xml:space="preserve">7.17. В </w:t>
      </w:r>
      <w:hyperlink w:history="0" w:anchor="P1820" w:tooltip="17">
        <w:r>
          <w:rPr>
            <w:sz w:val="20"/>
            <w:color w:val="0000ff"/>
          </w:rPr>
          <w:t xml:space="preserve">столбце 17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history="0" w:anchor="P1809" w:tooltip="6">
        <w:r>
          <w:rPr>
            <w:sz w:val="20"/>
            <w:color w:val="0000ff"/>
          </w:rPr>
          <w:t xml:space="preserve">столбца 6</w:t>
        </w:r>
      </w:hyperlink>
      <w:r>
        <w:rPr>
          <w:sz w:val="20"/>
        </w:rPr>
        <w:t xml:space="preserve">, не превышающий НДС, ТН загрязняющего вещества.</w:t>
      </w:r>
    </w:p>
    <w:p>
      <w:pPr>
        <w:pStyle w:val="0"/>
        <w:spacing w:before="200" w:line-rule="auto"/>
        <w:ind w:firstLine="540"/>
        <w:jc w:val="both"/>
      </w:pPr>
      <w:r>
        <w:rPr>
          <w:sz w:val="20"/>
        </w:rPr>
        <w:t xml:space="preserve">7.18. В </w:t>
      </w:r>
      <w:hyperlink w:history="0" w:anchor="P1821" w:tooltip="18">
        <w:r>
          <w:rPr>
            <w:sz w:val="20"/>
            <w:color w:val="0000ff"/>
          </w:rPr>
          <w:t xml:space="preserve">столбце 18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pPr>
        <w:pStyle w:val="0"/>
        <w:spacing w:before="200" w:line-rule="auto"/>
        <w:ind w:firstLine="540"/>
        <w:jc w:val="both"/>
      </w:pPr>
      <w:r>
        <w:rPr>
          <w:sz w:val="20"/>
        </w:rPr>
        <w:t xml:space="preserve">7.19. В </w:t>
      </w:r>
      <w:hyperlink w:history="0" w:anchor="P1822" w:tooltip="19">
        <w:r>
          <w:rPr>
            <w:sz w:val="20"/>
            <w:color w:val="0000ff"/>
          </w:rPr>
          <w:t xml:space="preserve">столбце 19 Раздела 2</w:t>
        </w:r>
      </w:hyperlink>
      <w:r>
        <w:rPr>
          <w:sz w:val="20"/>
        </w:rPr>
        <w:t xml:space="preserve"> Декларации по каждому наименованию загрязняющего вещества, указанному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в размерах значений показателя по строке </w:t>
      </w:r>
      <w:hyperlink w:history="0" w:anchor="P1811" w:tooltip="8">
        <w:r>
          <w:rPr>
            <w:sz w:val="20"/>
            <w:color w:val="0000ff"/>
          </w:rPr>
          <w:t xml:space="preserve">столбца 8 Раздела 2</w:t>
        </w:r>
      </w:hyperlink>
      <w:r>
        <w:rPr>
          <w:sz w:val="20"/>
        </w:rPr>
        <w:t xml:space="preserve"> Декларации, превышающих ВРС либо при его отсутствии - НДС, ТН загрязняющего вещества (их отсутствии), а также в размерах, превышающих указанные в </w:t>
      </w:r>
      <w:hyperlink w:history="0" r:id="rId12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7.20. В </w:t>
      </w:r>
      <w:hyperlink w:history="0" w:anchor="P1823" w:tooltip="20">
        <w:r>
          <w:rPr>
            <w:sz w:val="20"/>
            <w:color w:val="0000ff"/>
          </w:rPr>
          <w:t xml:space="preserve">столбце 20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загрязняющего вещества в водные объекты.</w:t>
      </w:r>
    </w:p>
    <w:p>
      <w:pPr>
        <w:pStyle w:val="0"/>
        <w:spacing w:before="200" w:line-rule="auto"/>
        <w:ind w:firstLine="540"/>
        <w:jc w:val="both"/>
      </w:pPr>
      <w:r>
        <w:rPr>
          <w:sz w:val="20"/>
        </w:rPr>
        <w:t xml:space="preserve">7.21. В </w:t>
      </w:r>
      <w:hyperlink w:history="0" w:anchor="P1970" w:tooltip="Итого по всем выпускам">
        <w:r>
          <w:rPr>
            <w:sz w:val="20"/>
            <w:color w:val="0000ff"/>
          </w:rPr>
          <w:t xml:space="preserve">строке</w:t>
        </w:r>
      </w:hyperlink>
      <w:r>
        <w:rPr>
          <w:sz w:val="20"/>
        </w:rPr>
        <w:t xml:space="preserve"> "Итого по всем выпускам" Раздела 2 Декларации указывается сумма значений строк "Итого" Раздела 2 Декларации по каждому из выпусков.</w:t>
      </w:r>
    </w:p>
    <w:p>
      <w:pPr>
        <w:pStyle w:val="0"/>
        <w:spacing w:before="200" w:line-rule="auto"/>
        <w:ind w:firstLine="540"/>
        <w:jc w:val="both"/>
      </w:pPr>
      <w:r>
        <w:rPr>
          <w:sz w:val="20"/>
        </w:rPr>
        <w:t xml:space="preserve">В </w:t>
      </w:r>
      <w:hyperlink w:history="0" w:anchor="P1989" w:tooltip="Всего по всем выпускам по тем загрязняющим веществам, по которым осуществляется корректировка размера платы,">
        <w:r>
          <w:rPr>
            <w:sz w:val="20"/>
            <w:color w:val="0000ff"/>
          </w:rPr>
          <w:t xml:space="preserve">строке</w:t>
        </w:r>
      </w:hyperlink>
      <w:r>
        <w:rPr>
          <w:sz w:val="20"/>
        </w:rP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w:t>
      </w:r>
      <w:hyperlink w:history="0" w:anchor="P1820" w:tooltip="17">
        <w:r>
          <w:rPr>
            <w:sz w:val="20"/>
            <w:color w:val="0000ff"/>
          </w:rPr>
          <w:t xml:space="preserve">столбцов 17</w:t>
        </w:r>
      </w:hyperlink>
      <w:r>
        <w:rPr>
          <w:sz w:val="20"/>
        </w:rPr>
        <w:t xml:space="preserve">, </w:t>
      </w:r>
      <w:hyperlink w:history="0" w:anchor="P1821" w:tooltip="18">
        <w:r>
          <w:rPr>
            <w:sz w:val="20"/>
            <w:color w:val="0000ff"/>
          </w:rPr>
          <w:t xml:space="preserve">18</w:t>
        </w:r>
      </w:hyperlink>
      <w:r>
        <w:rPr>
          <w:sz w:val="20"/>
        </w:rPr>
        <w:t xml:space="preserve">, </w:t>
      </w:r>
      <w:hyperlink w:history="0" w:anchor="P1822" w:tooltip="19">
        <w:r>
          <w:rPr>
            <w:sz w:val="20"/>
            <w:color w:val="0000ff"/>
          </w:rPr>
          <w:t xml:space="preserve">19</w:t>
        </w:r>
      </w:hyperlink>
      <w:r>
        <w:rPr>
          <w:sz w:val="20"/>
        </w:rPr>
        <w:t xml:space="preserve">, </w:t>
      </w:r>
      <w:hyperlink w:history="0" w:anchor="P1823" w:tooltip="20">
        <w:r>
          <w:rPr>
            <w:sz w:val="20"/>
            <w:color w:val="0000ff"/>
          </w:rPr>
          <w:t xml:space="preserve">20 Раздела 2</w:t>
        </w:r>
      </w:hyperlink>
      <w:r>
        <w:rPr>
          <w:sz w:val="20"/>
        </w:rPr>
        <w:t xml:space="preserve">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w:history="0" r:id="rId12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12.1 статьи 16.3</w:t>
        </w:r>
      </w:hyperlink>
      <w:r>
        <w:rPr>
          <w:sz w:val="20"/>
        </w:rPr>
        <w:t xml:space="preserve"> Федерального закона N 7-ФЗ (Собрание законодательства Российской Федерации, 2002, N 2, ст. 133; 2014, N 30, ст. 4229; 2017, N 31, ст. 4774).</w:t>
      </w:r>
    </w:p>
    <w:bookmarkStart w:id="2980" w:name="P2980"/>
    <w:bookmarkEnd w:id="2980"/>
    <w:p>
      <w:pPr>
        <w:pStyle w:val="0"/>
        <w:spacing w:before="200" w:line-rule="auto"/>
        <w:ind w:firstLine="540"/>
        <w:jc w:val="both"/>
      </w:pPr>
      <w:r>
        <w:rPr>
          <w:sz w:val="20"/>
        </w:rPr>
        <w:t xml:space="preserve">&lt;8&gt; В </w:t>
      </w:r>
      <w:hyperlink w:history="0" w:anchor="P2100" w:tooltip="Раздел 3. Расчет суммы платы за размещение отходов производства (далее - отходы) &lt;8&gt;">
        <w:r>
          <w:rPr>
            <w:sz w:val="20"/>
            <w:color w:val="0000ff"/>
          </w:rPr>
          <w:t xml:space="preserve">Разделе 3</w:t>
        </w:r>
      </w:hyperlink>
      <w:r>
        <w:rPr>
          <w:sz w:val="20"/>
        </w:rPr>
        <w:t xml:space="preserve">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pPr>
        <w:pStyle w:val="0"/>
        <w:spacing w:before="200" w:line-rule="auto"/>
        <w:ind w:firstLine="540"/>
        <w:jc w:val="both"/>
      </w:pPr>
      <w:r>
        <w:rPr>
          <w:sz w:val="20"/>
        </w:rPr>
        <w:t xml:space="preserve">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pPr>
        <w:pStyle w:val="0"/>
        <w:spacing w:before="200" w:line-rule="auto"/>
        <w:ind w:firstLine="540"/>
        <w:jc w:val="both"/>
      </w:pPr>
      <w:r>
        <w:rPr>
          <w:sz w:val="20"/>
        </w:rPr>
        <w:t xml:space="preserve">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pPr>
        <w:pStyle w:val="0"/>
        <w:spacing w:before="200" w:line-rule="auto"/>
        <w:ind w:firstLine="540"/>
        <w:jc w:val="both"/>
      </w:pPr>
      <w:r>
        <w:rPr>
          <w:sz w:val="20"/>
        </w:rPr>
        <w:t xml:space="preserve">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pPr>
        <w:pStyle w:val="0"/>
        <w:spacing w:before="200" w:line-rule="auto"/>
        <w:ind w:firstLine="540"/>
        <w:jc w:val="both"/>
      </w:pPr>
      <w:r>
        <w:rPr>
          <w:sz w:val="20"/>
        </w:rPr>
        <w:t xml:space="preserve">8.1. В </w:t>
      </w:r>
      <w:hyperlink w:history="0" w:anchor="P2197" w:tooltip="1">
        <w:r>
          <w:rPr>
            <w:sz w:val="20"/>
            <w:color w:val="0000ff"/>
          </w:rPr>
          <w:t xml:space="preserve">столбце 1 Раздела 3</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8.2. В </w:t>
      </w:r>
      <w:hyperlink w:history="0" w:anchor="P2198" w:tooltip="2">
        <w:r>
          <w:rPr>
            <w:sz w:val="20"/>
            <w:color w:val="0000ff"/>
          </w:rPr>
          <w:t xml:space="preserve">столбце 2 Раздела 3</w:t>
        </w:r>
      </w:hyperlink>
      <w:r>
        <w:rPr>
          <w:sz w:val="20"/>
        </w:rPr>
        <w:t xml:space="preserve"> Декларации в строках указывается наименование вида отхода в соответствии с Федеральным классификационным </w:t>
      </w:r>
      <w:hyperlink w:history="0" r:id="rId129"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каталогом</w:t>
        </w:r>
      </w:hyperlink>
      <w:r>
        <w:rPr>
          <w:sz w:val="20"/>
        </w:rP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pPr>
        <w:pStyle w:val="0"/>
        <w:spacing w:before="200" w:line-rule="auto"/>
        <w:ind w:firstLine="540"/>
        <w:jc w:val="both"/>
      </w:pPr>
      <w:r>
        <w:rPr>
          <w:sz w:val="20"/>
        </w:rPr>
        <w:t xml:space="preserve">8.3. В </w:t>
      </w:r>
      <w:hyperlink w:history="0" w:anchor="P2199" w:tooltip="3">
        <w:r>
          <w:rPr>
            <w:sz w:val="20"/>
            <w:color w:val="0000ff"/>
          </w:rPr>
          <w:t xml:space="preserve">столбце 3 Раздела 3</w:t>
        </w:r>
      </w:hyperlink>
      <w:r>
        <w:rPr>
          <w:sz w:val="20"/>
        </w:rPr>
        <w:t xml:space="preserve"> Декларации в строках указывается код отхода в соответствии с </w:t>
      </w:r>
      <w:hyperlink w:history="0" r:id="rId130"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31"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столбце 3 ставится прочерк.</w:t>
      </w:r>
    </w:p>
    <w:p>
      <w:pPr>
        <w:pStyle w:val="0"/>
        <w:spacing w:before="200" w:line-rule="auto"/>
        <w:ind w:firstLine="540"/>
        <w:jc w:val="both"/>
      </w:pPr>
      <w:r>
        <w:rPr>
          <w:sz w:val="20"/>
        </w:rPr>
        <w:t xml:space="preserve">8.4. В </w:t>
      </w:r>
      <w:hyperlink w:history="0" w:anchor="P2200" w:tooltip="4">
        <w:r>
          <w:rPr>
            <w:sz w:val="20"/>
            <w:color w:val="0000ff"/>
          </w:rPr>
          <w:t xml:space="preserve">столбце 4 Раздела 3</w:t>
        </w:r>
      </w:hyperlink>
      <w:r>
        <w:rPr>
          <w:sz w:val="20"/>
        </w:rPr>
        <w:t xml:space="preserve"> Декларации в строках указывается класс опасности отхода в соответствии с </w:t>
      </w:r>
      <w:hyperlink w:history="0" r:id="rId132"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33"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34"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35"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pPr>
        <w:pStyle w:val="0"/>
        <w:spacing w:before="200" w:line-rule="auto"/>
        <w:ind w:firstLine="540"/>
        <w:jc w:val="both"/>
      </w:pPr>
      <w:r>
        <w:rPr>
          <w:sz w:val="20"/>
        </w:rPr>
        <w:t xml:space="preserve">8.5. В </w:t>
      </w:r>
      <w:hyperlink w:history="0" w:anchor="P2201" w:tooltip="5">
        <w:r>
          <w:rPr>
            <w:sz w:val="20"/>
            <w:color w:val="0000ff"/>
          </w:rPr>
          <w:t xml:space="preserve">столбце 5 Раздела 3</w:t>
        </w:r>
      </w:hyperlink>
      <w:r>
        <w:rPr>
          <w:sz w:val="20"/>
        </w:rP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w:history="0" r:id="rId13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w:t>
      </w:r>
    </w:p>
    <w:p>
      <w:pPr>
        <w:pStyle w:val="0"/>
        <w:spacing w:before="200" w:line-rule="auto"/>
        <w:ind w:firstLine="540"/>
        <w:jc w:val="both"/>
      </w:pPr>
      <w:r>
        <w:rPr>
          <w:sz w:val="20"/>
        </w:rPr>
        <w:t xml:space="preserve">8.6. В </w:t>
      </w:r>
      <w:hyperlink w:history="0" w:anchor="P2202" w:tooltip="6">
        <w:r>
          <w:rPr>
            <w:sz w:val="20"/>
            <w:color w:val="0000ff"/>
          </w:rPr>
          <w:t xml:space="preserve">столбце 6 Раздела 3</w:t>
        </w:r>
      </w:hyperlink>
      <w:r>
        <w:rPr>
          <w:sz w:val="20"/>
        </w:rPr>
        <w:t xml:space="preserve"> Декларации в строках указывается фактическое количество отходов, образованных в отчетном периоде в собственном производстве (в тоннах).</w:t>
      </w:r>
    </w:p>
    <w:p>
      <w:pPr>
        <w:pStyle w:val="0"/>
        <w:spacing w:before="200" w:line-rule="auto"/>
        <w:ind w:firstLine="540"/>
        <w:jc w:val="both"/>
      </w:pPr>
      <w:r>
        <w:rPr>
          <w:sz w:val="20"/>
        </w:rPr>
        <w:t xml:space="preserve">8.7. В </w:t>
      </w:r>
      <w:hyperlink w:history="0" w:anchor="P2203" w:tooltip="7">
        <w:r>
          <w:rPr>
            <w:sz w:val="20"/>
            <w:color w:val="0000ff"/>
          </w:rPr>
          <w:t xml:space="preserve">столбце 7 Раздела 3</w:t>
        </w:r>
      </w:hyperlink>
      <w:r>
        <w:rPr>
          <w:sz w:val="20"/>
        </w:rPr>
        <w:t xml:space="preserve">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history="0" w:anchor="P2203" w:tooltip="7">
        <w:r>
          <w:rPr>
            <w:sz w:val="20"/>
            <w:color w:val="0000ff"/>
          </w:rPr>
          <w:t xml:space="preserve">столбце 7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8.8. В </w:t>
      </w:r>
      <w:hyperlink w:history="0" w:anchor="P2204" w:tooltip="8">
        <w:r>
          <w:rPr>
            <w:sz w:val="20"/>
            <w:color w:val="0000ff"/>
          </w:rPr>
          <w:t xml:space="preserve">столбце 8 Раздела 3</w:t>
        </w:r>
      </w:hyperlink>
      <w:r>
        <w:rPr>
          <w:sz w:val="20"/>
        </w:rPr>
        <w:t xml:space="preserve">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pPr>
        <w:pStyle w:val="0"/>
        <w:spacing w:before="200" w:line-rule="auto"/>
        <w:ind w:firstLine="540"/>
        <w:jc w:val="both"/>
      </w:pPr>
      <w:r>
        <w:rPr>
          <w:sz w:val="20"/>
        </w:rPr>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history="0" w:anchor="P2204" w:tooltip="8">
        <w:r>
          <w:rPr>
            <w:sz w:val="20"/>
            <w:color w:val="0000ff"/>
          </w:rPr>
          <w:t xml:space="preserve">столбце 8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8.9. В </w:t>
      </w:r>
      <w:hyperlink w:history="0" w:anchor="P2205" w:tooltip="9">
        <w:r>
          <w:rPr>
            <w:sz w:val="20"/>
            <w:color w:val="0000ff"/>
          </w:rPr>
          <w:t xml:space="preserve">столбце 9 Раздела 3</w:t>
        </w:r>
      </w:hyperlink>
      <w:r>
        <w:rPr>
          <w:sz w:val="20"/>
        </w:rPr>
        <w:t xml:space="preserve">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pPr>
        <w:pStyle w:val="0"/>
        <w:spacing w:before="200" w:line-rule="auto"/>
        <w:ind w:firstLine="540"/>
        <w:jc w:val="both"/>
      </w:pPr>
      <w:r>
        <w:rPr>
          <w:sz w:val="20"/>
        </w:rP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history="0" w:anchor="P2205" w:tooltip="9">
        <w:r>
          <w:rPr>
            <w:sz w:val="20"/>
            <w:color w:val="0000ff"/>
          </w:rPr>
          <w:t xml:space="preserve">столбце 9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8.10. В </w:t>
      </w:r>
      <w:hyperlink w:history="0" w:anchor="P2206" w:tooltip="10">
        <w:r>
          <w:rPr>
            <w:sz w:val="20"/>
            <w:color w:val="0000ff"/>
          </w:rPr>
          <w:t xml:space="preserve">столбце 10 Раздела 3</w:t>
        </w:r>
      </w:hyperlink>
      <w:r>
        <w:rPr>
          <w:sz w:val="20"/>
        </w:rPr>
        <w:t xml:space="preserve"> Декларации в строках указывается фактический остаток отходов на конец отчетного периода, срок накопления которых не превысил 11 месяцев (в тоннах).</w:t>
      </w:r>
    </w:p>
    <w:p>
      <w:pPr>
        <w:pStyle w:val="0"/>
        <w:spacing w:before="200" w:line-rule="auto"/>
        <w:ind w:firstLine="540"/>
        <w:jc w:val="both"/>
      </w:pPr>
      <w:r>
        <w:rPr>
          <w:sz w:val="20"/>
        </w:rPr>
        <w:t xml:space="preserve">При отсутствии фактических остатков отходов на конец отчетного периода, срок накопления которых не превысил 11 месяцев, в </w:t>
      </w:r>
      <w:hyperlink w:history="0" w:anchor="P2206" w:tooltip="10">
        <w:r>
          <w:rPr>
            <w:sz w:val="20"/>
            <w:color w:val="0000ff"/>
          </w:rPr>
          <w:t xml:space="preserve">столбце 10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8.11. В </w:t>
      </w:r>
      <w:hyperlink w:history="0" w:anchor="P2207" w:tooltip="11">
        <w:r>
          <w:rPr>
            <w:sz w:val="20"/>
            <w:color w:val="0000ff"/>
          </w:rPr>
          <w:t xml:space="preserve">столбце 11 Раздела 3</w:t>
        </w:r>
      </w:hyperlink>
      <w:r>
        <w:rPr>
          <w:sz w:val="20"/>
        </w:rPr>
        <w:t xml:space="preserve">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pPr>
        <w:pStyle w:val="0"/>
        <w:spacing w:before="200" w:line-rule="auto"/>
        <w:ind w:firstLine="540"/>
        <w:jc w:val="both"/>
      </w:pPr>
      <w:r>
        <w:rPr>
          <w:sz w:val="20"/>
        </w:rP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history="0" w:anchor="P2207" w:tooltip="11">
        <w:r>
          <w:rPr>
            <w:sz w:val="20"/>
            <w:color w:val="0000ff"/>
          </w:rPr>
          <w:t xml:space="preserve">столбце 11 Раздела 3</w:t>
        </w:r>
      </w:hyperlink>
      <w:r>
        <w:rPr>
          <w:sz w:val="20"/>
        </w:rPr>
        <w:t xml:space="preserve"> Декларации ставится прочерк.</w:t>
      </w:r>
    </w:p>
    <w:p>
      <w:pPr>
        <w:pStyle w:val="0"/>
        <w:spacing w:before="200" w:line-rule="auto"/>
        <w:ind w:firstLine="540"/>
        <w:jc w:val="both"/>
      </w:pPr>
      <w:r>
        <w:rPr>
          <w:sz w:val="20"/>
        </w:rPr>
        <w:t xml:space="preserve">8.12. В </w:t>
      </w:r>
      <w:hyperlink w:history="0" w:anchor="P2208" w:tooltip="12">
        <w:r>
          <w:rPr>
            <w:sz w:val="20"/>
            <w:color w:val="0000ff"/>
          </w:rPr>
          <w:t xml:space="preserve">столбце 12 Раздела 3</w:t>
        </w:r>
      </w:hyperlink>
      <w:r>
        <w:rPr>
          <w:sz w:val="20"/>
        </w:rPr>
        <w:t xml:space="preserve">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pPr>
        <w:pStyle w:val="0"/>
        <w:spacing w:before="200" w:line-rule="auto"/>
        <w:ind w:firstLine="540"/>
        <w:jc w:val="both"/>
      </w:pPr>
      <w:r>
        <w:rPr>
          <w:sz w:val="20"/>
        </w:rPr>
        <w:t xml:space="preserve">8.13. В </w:t>
      </w:r>
      <w:hyperlink w:history="0" w:anchor="P2209" w:tooltip="13">
        <w:r>
          <w:rPr>
            <w:sz w:val="20"/>
            <w:color w:val="0000ff"/>
          </w:rPr>
          <w:t xml:space="preserve">столбце 13 Раздела 3</w:t>
        </w:r>
      </w:hyperlink>
      <w:r>
        <w:rPr>
          <w:sz w:val="20"/>
        </w:rPr>
        <w:t xml:space="preserve">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w:history="0" r:id="rId13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(и его величина не может превышать значения показателя в столбце 12).</w:t>
      </w:r>
    </w:p>
    <w:p>
      <w:pPr>
        <w:pStyle w:val="0"/>
        <w:spacing w:before="200" w:line-rule="auto"/>
        <w:ind w:firstLine="540"/>
        <w:jc w:val="both"/>
      </w:pPr>
      <w:r>
        <w:rPr>
          <w:sz w:val="20"/>
        </w:rPr>
        <w:t xml:space="preserve">8.14. В </w:t>
      </w:r>
      <w:hyperlink w:history="0" w:anchor="P2210" w:tooltip="14">
        <w:r>
          <w:rPr>
            <w:sz w:val="20"/>
            <w:color w:val="0000ff"/>
          </w:rPr>
          <w:t xml:space="preserve">столбце 14 Раздела 3</w:t>
        </w:r>
      </w:hyperlink>
      <w:r>
        <w:rPr>
          <w:sz w:val="20"/>
        </w:rPr>
        <w:t xml:space="preserve">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w:history="0" r:id="rId13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(и его величина не может превышать значения показателя в </w:t>
      </w:r>
      <w:hyperlink w:history="0" w:anchor="P2208" w:tooltip="12">
        <w:r>
          <w:rPr>
            <w:sz w:val="20"/>
            <w:color w:val="0000ff"/>
          </w:rPr>
          <w:t xml:space="preserve">столбце 12 Раздела 3</w:t>
        </w:r>
      </w:hyperlink>
      <w:r>
        <w:rPr>
          <w:sz w:val="20"/>
        </w:rPr>
        <w:t xml:space="preserve"> Декларации).</w:t>
      </w:r>
    </w:p>
    <w:p>
      <w:pPr>
        <w:pStyle w:val="0"/>
        <w:spacing w:before="200" w:line-rule="auto"/>
        <w:ind w:firstLine="540"/>
        <w:jc w:val="both"/>
      </w:pPr>
      <w:r>
        <w:rPr>
          <w:sz w:val="20"/>
        </w:rPr>
        <w:t xml:space="preserve">В строках </w:t>
      </w:r>
      <w:hyperlink w:history="0" w:anchor="P2210" w:tooltip="14">
        <w:r>
          <w:rPr>
            <w:sz w:val="20"/>
            <w:color w:val="0000ff"/>
          </w:rPr>
          <w:t xml:space="preserve">столбца 14 Раздела 3</w:t>
        </w:r>
      </w:hyperlink>
      <w:r>
        <w:rPr>
          <w:sz w:val="20"/>
        </w:rPr>
        <w:t xml:space="preserve"> Декларации при отсутствии КЭР, непредставлении </w:t>
      </w:r>
      <w:hyperlink w:history="0" r:id="rId13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history="0" w:anchor="P2208" w:tooltip="12">
        <w:r>
          <w:rPr>
            <w:sz w:val="20"/>
            <w:color w:val="0000ff"/>
          </w:rPr>
          <w:t xml:space="preserve">столбце 12 Раздела 3</w:t>
        </w:r>
      </w:hyperlink>
      <w:r>
        <w:rPr>
          <w:sz w:val="20"/>
        </w:rPr>
        <w:t xml:space="preserve"> Декларации.</w:t>
      </w:r>
    </w:p>
    <w:p>
      <w:pPr>
        <w:pStyle w:val="0"/>
        <w:spacing w:before="200" w:line-rule="auto"/>
        <w:ind w:firstLine="540"/>
        <w:jc w:val="both"/>
      </w:pPr>
      <w:r>
        <w:rPr>
          <w:sz w:val="20"/>
        </w:rPr>
        <w:t xml:space="preserve">8.15. В </w:t>
      </w:r>
      <w:hyperlink w:history="0" w:anchor="P2211" w:tooltip="15">
        <w:r>
          <w:rPr>
            <w:sz w:val="20"/>
            <w:color w:val="0000ff"/>
          </w:rPr>
          <w:t xml:space="preserve">столбце 15 Раздела 3</w:t>
        </w:r>
      </w:hyperlink>
      <w:r>
        <w:rPr>
          <w:sz w:val="20"/>
        </w:rP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w:history="0" r:id="rId140"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8.16. В </w:t>
      </w:r>
      <w:hyperlink w:history="0" w:anchor="P2212" w:tooltip="16">
        <w:r>
          <w:rPr>
            <w:sz w:val="20"/>
            <w:color w:val="0000ff"/>
          </w:rPr>
          <w:t xml:space="preserve">столбце 16 Раздела 3</w:t>
        </w:r>
      </w:hyperlink>
      <w:r>
        <w:rPr>
          <w:sz w:val="20"/>
        </w:rPr>
        <w:t xml:space="preserve"> Декларации в строках указывается коэффициент, равный 0, 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w:history="0" r:id="rId14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 Во всех остальных случаях в строках </w:t>
      </w:r>
      <w:hyperlink w:history="0" w:anchor="P2212" w:tooltip="16">
        <w:r>
          <w:rPr>
            <w:sz w:val="20"/>
            <w:color w:val="0000ff"/>
          </w:rPr>
          <w:t xml:space="preserve">столбца 16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8.17. В </w:t>
      </w:r>
      <w:hyperlink w:history="0" w:anchor="P2213" w:tooltip="17">
        <w:r>
          <w:rPr>
            <w:sz w:val="20"/>
            <w:color w:val="0000ff"/>
          </w:rPr>
          <w:t xml:space="preserve">столбце 17 Раздела 3</w:t>
        </w:r>
      </w:hyperlink>
      <w:r>
        <w:rPr>
          <w:sz w:val="20"/>
        </w:rPr>
        <w:t xml:space="preserve">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w:history="0" r:id="rId14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 (далее - коэффициент Кл), принимаемый в соответствии с </w:t>
      </w:r>
      <w:hyperlink w:history="0" r:id="rId14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8.18. В </w:t>
      </w:r>
      <w:hyperlink w:history="0" w:anchor="P2214" w:tooltip="18">
        <w:r>
          <w:rPr>
            <w:sz w:val="20"/>
            <w:color w:val="0000ff"/>
          </w:rPr>
          <w:t xml:space="preserve">столбце 18 Раздела 3</w:t>
        </w:r>
      </w:hyperlink>
      <w:r>
        <w:rPr>
          <w:sz w:val="20"/>
        </w:rPr>
        <w:t xml:space="preserve">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w:history="0" r:id="rId14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(далее - коэффициент Ксл), принимаемый в соответствии с </w:t>
      </w:r>
      <w:hyperlink w:history="0" r:id="rId14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8.19. В </w:t>
      </w:r>
      <w:hyperlink w:history="0" w:anchor="P2215" w:tooltip="19">
        <w:r>
          <w:rPr>
            <w:sz w:val="20"/>
            <w:color w:val="0000ff"/>
          </w:rPr>
          <w:t xml:space="preserve">столбце 19 Раздела 3</w:t>
        </w:r>
      </w:hyperlink>
      <w:r>
        <w:rPr>
          <w:sz w:val="20"/>
        </w:rPr>
        <w:t xml:space="preserve">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w:history="0" r:id="rId14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 статьи 16.3</w:t>
        </w:r>
      </w:hyperlink>
      <w:r>
        <w:rPr>
          <w:sz w:val="20"/>
        </w:rPr>
        <w:t xml:space="preserve"> Федерального закона N 7-ФЗ (Собрание законодательства Российской Федерации, 2002, N 2, ст. 133; 2014, N 30, ст. 4220; 2016, N 1, ст. 24). Во всех остальных случаях в строках </w:t>
      </w:r>
      <w:hyperlink w:history="0" w:anchor="P2215" w:tooltip="19">
        <w:r>
          <w:rPr>
            <w:sz w:val="20"/>
            <w:color w:val="0000ff"/>
          </w:rPr>
          <w:t xml:space="preserve">столбца 19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8.20. В </w:t>
      </w:r>
      <w:hyperlink w:history="0" w:anchor="P2216" w:tooltip="20">
        <w:r>
          <w:rPr>
            <w:sz w:val="20"/>
            <w:color w:val="0000ff"/>
          </w:rPr>
          <w:t xml:space="preserve">столбце 20 Раздела 3</w:t>
        </w:r>
      </w:hyperlink>
      <w:r>
        <w:rPr>
          <w:sz w:val="20"/>
        </w:rPr>
        <w:t xml:space="preserve">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w:history="0" r:id="rId147"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статьей 12</w:t>
        </w:r>
      </w:hyperlink>
      <w:r>
        <w:rPr>
          <w:sz w:val="20"/>
        </w:rP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w:history="0" r:id="rId14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 статьи 16.3</w:t>
        </w:r>
      </w:hyperlink>
      <w:r>
        <w:rPr>
          <w:sz w:val="20"/>
        </w:rPr>
        <w:t xml:space="preserve"> Федерального закона N 7-ФЗ. Во всех остальных случаях в строках </w:t>
      </w:r>
      <w:hyperlink w:history="0" w:anchor="P2216" w:tooltip="20">
        <w:r>
          <w:rPr>
            <w:sz w:val="20"/>
            <w:color w:val="0000ff"/>
          </w:rPr>
          <w:t xml:space="preserve">столбца 20</w:t>
        </w:r>
      </w:hyperlink>
      <w:r>
        <w:rPr>
          <w:sz w:val="20"/>
        </w:rPr>
        <w:t xml:space="preserve"> указывается значение, равное 1.</w:t>
      </w:r>
    </w:p>
    <w:p>
      <w:pPr>
        <w:pStyle w:val="0"/>
        <w:spacing w:before="200" w:line-rule="auto"/>
        <w:ind w:firstLine="540"/>
        <w:jc w:val="both"/>
      </w:pPr>
      <w:r>
        <w:rPr>
          <w:sz w:val="20"/>
        </w:rPr>
        <w:t xml:space="preserve">8.21. В </w:t>
      </w:r>
      <w:hyperlink w:history="0" w:anchor="P2217" w:tooltip="21">
        <w:r>
          <w:rPr>
            <w:sz w:val="20"/>
            <w:color w:val="0000ff"/>
          </w:rPr>
          <w:t xml:space="preserve">столбце 21 Раздела 3</w:t>
        </w:r>
      </w:hyperlink>
      <w:r>
        <w:rPr>
          <w:sz w:val="20"/>
        </w:rPr>
        <w:t xml:space="preserve">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history="0" w:anchor="P2215" w:tooltip="19">
        <w:r>
          <w:rPr>
            <w:sz w:val="20"/>
            <w:color w:val="0000ff"/>
          </w:rPr>
          <w:t xml:space="preserve">столбцах 19</w:t>
        </w:r>
      </w:hyperlink>
      <w:r>
        <w:rPr>
          <w:sz w:val="20"/>
        </w:rPr>
        <w:t xml:space="preserve"> и </w:t>
      </w:r>
      <w:hyperlink w:history="0" w:anchor="P2216" w:tooltip="20">
        <w:r>
          <w:rPr>
            <w:sz w:val="20"/>
            <w:color w:val="0000ff"/>
          </w:rPr>
          <w:t xml:space="preserve">20 Раздела 3</w:t>
        </w:r>
      </w:hyperlink>
      <w:r>
        <w:rPr>
          <w:sz w:val="20"/>
        </w:rPr>
        <w:t xml:space="preserve"> Декларации) (далее - коэффициент Кст), принимаемый в соответствии с </w:t>
      </w:r>
      <w:hyperlink w:history="0" r:id="rId14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 статьи 16.3</w:t>
        </w:r>
      </w:hyperlink>
      <w:r>
        <w:rPr>
          <w:sz w:val="20"/>
        </w:rPr>
        <w:t xml:space="preserve"> Федерального закона N 7-ФЗ: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w:history="0" r:id="rId150"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Во всех остальных случаях в строках </w:t>
      </w:r>
      <w:hyperlink w:history="0" w:anchor="P2217" w:tooltip="21">
        <w:r>
          <w:rPr>
            <w:sz w:val="20"/>
            <w:color w:val="0000ff"/>
          </w:rPr>
          <w:t xml:space="preserve">столбца 21</w:t>
        </w:r>
      </w:hyperlink>
      <w:r>
        <w:rPr>
          <w:sz w:val="20"/>
        </w:rPr>
        <w:t xml:space="preserve"> указывается значение, равное 1.</w:t>
      </w:r>
    </w:p>
    <w:p>
      <w:pPr>
        <w:pStyle w:val="0"/>
        <w:spacing w:before="200" w:line-rule="auto"/>
        <w:ind w:firstLine="540"/>
        <w:jc w:val="both"/>
      </w:pPr>
      <w:r>
        <w:rPr>
          <w:sz w:val="20"/>
        </w:rPr>
        <w:t xml:space="preserve">8.22. В </w:t>
      </w:r>
      <w:hyperlink w:history="0" w:anchor="P2218" w:tooltip="22">
        <w:r>
          <w:rPr>
            <w:sz w:val="20"/>
            <w:color w:val="0000ff"/>
          </w:rPr>
          <w:t xml:space="preserve">столбце 22 Раздела 3</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218" w:tooltip="22">
        <w:r>
          <w:rPr>
            <w:sz w:val="20"/>
            <w:color w:val="0000ff"/>
          </w:rPr>
          <w:t xml:space="preserve">столбца 22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8.23. В </w:t>
      </w:r>
      <w:hyperlink w:history="0" w:anchor="P2219" w:tooltip="23">
        <w:r>
          <w:rPr>
            <w:sz w:val="20"/>
            <w:color w:val="0000ff"/>
          </w:rPr>
          <w:t xml:space="preserve">столбце 23 Раздела 3</w:t>
        </w:r>
      </w:hyperlink>
      <w:r>
        <w:rPr>
          <w:sz w:val="20"/>
        </w:rPr>
        <w:t xml:space="preserve"> Декларации в строках указывается коэффициент Кинд.</w:t>
      </w:r>
    </w:p>
    <w:p>
      <w:pPr>
        <w:pStyle w:val="0"/>
        <w:spacing w:before="200" w:line-rule="auto"/>
        <w:ind w:firstLine="540"/>
        <w:jc w:val="both"/>
      </w:pPr>
      <w:r>
        <w:rPr>
          <w:sz w:val="20"/>
        </w:rPr>
        <w:t xml:space="preserve">8.24. В </w:t>
      </w:r>
      <w:hyperlink w:history="0" w:anchor="P2220" w:tooltip="24">
        <w:r>
          <w:rPr>
            <w:sz w:val="20"/>
            <w:color w:val="0000ff"/>
          </w:rPr>
          <w:t xml:space="preserve">столбце 24 Раздела 3</w:t>
        </w:r>
      </w:hyperlink>
      <w:r>
        <w:rPr>
          <w:sz w:val="20"/>
        </w:rPr>
        <w:t xml:space="preserve"> Декларации по каждому наименованию вида отхода, указанному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исчисленная за фактическое размещение отходов в размерах значений показателя, указанному в </w:t>
      </w:r>
      <w:hyperlink w:history="0" w:anchor="P2209" w:tooltip="13">
        <w:r>
          <w:rPr>
            <w:sz w:val="20"/>
            <w:color w:val="0000ff"/>
          </w:rPr>
          <w:t xml:space="preserve">столбце 13 Раздела 3</w:t>
        </w:r>
      </w:hyperlink>
      <w:r>
        <w:rPr>
          <w:sz w:val="20"/>
        </w:rPr>
        <w:t xml:space="preserve"> Декларации, равного или менее установленного лимита на размещение отходов либо не превышающего количества, указанного в </w:t>
      </w:r>
      <w:hyperlink w:history="0" r:id="rId15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8.25. В </w:t>
      </w:r>
      <w:hyperlink w:history="0" w:anchor="P2221" w:tooltip="25">
        <w:r>
          <w:rPr>
            <w:sz w:val="20"/>
            <w:color w:val="0000ff"/>
          </w:rPr>
          <w:t xml:space="preserve">столбце 25 Раздела 3</w:t>
        </w:r>
      </w:hyperlink>
      <w:r>
        <w:rPr>
          <w:sz w:val="20"/>
        </w:rPr>
        <w:t xml:space="preserve"> Декларации по каждому наименованию вида отхода, указанному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исчисленная за фактическое размещение отходов в размерах значений показателя, указанного в </w:t>
      </w:r>
      <w:hyperlink w:history="0" w:anchor="P2210" w:tooltip="14">
        <w:r>
          <w:rPr>
            <w:sz w:val="20"/>
            <w:color w:val="0000ff"/>
          </w:rPr>
          <w:t xml:space="preserve">столбце 14 Раздела 3</w:t>
        </w:r>
      </w:hyperlink>
      <w:r>
        <w:rPr>
          <w:sz w:val="20"/>
        </w:rPr>
        <w:t xml:space="preserve"> Декларации, превышающего установленный лимит на размещение отходов в соответствии с КЭР либо превышающего количества, указанные в </w:t>
      </w:r>
      <w:hyperlink w:history="0" r:id="rId15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8.26. В </w:t>
      </w:r>
      <w:hyperlink w:history="0" w:anchor="P2222" w:tooltip="26">
        <w:r>
          <w:rPr>
            <w:sz w:val="20"/>
            <w:color w:val="0000ff"/>
          </w:rPr>
          <w:t xml:space="preserve">столбце 26 Раздела 3</w:t>
        </w:r>
      </w:hyperlink>
      <w:r>
        <w:rPr>
          <w:sz w:val="20"/>
        </w:rPr>
        <w:t xml:space="preserve"> Декларации по каждому наименованию вида отхода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всего, исчисленная за негативное воздействие на окружающую среду при размещении отходов.</w:t>
      </w:r>
    </w:p>
    <w:p>
      <w:pPr>
        <w:pStyle w:val="0"/>
        <w:spacing w:before="200" w:line-rule="auto"/>
        <w:ind w:firstLine="540"/>
        <w:jc w:val="both"/>
      </w:pPr>
      <w:r>
        <w:rPr>
          <w:sz w:val="20"/>
        </w:rPr>
        <w:t xml:space="preserve">8.27. В </w:t>
      </w:r>
      <w:hyperlink w:history="0" w:anchor="P2275" w:tooltip="ИТОГО">
        <w:r>
          <w:rPr>
            <w:sz w:val="20"/>
            <w:color w:val="0000ff"/>
          </w:rPr>
          <w:t xml:space="preserve">строке</w:t>
        </w:r>
      </w:hyperlink>
      <w:r>
        <w:rPr>
          <w:sz w:val="20"/>
        </w:rP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pPr>
        <w:pStyle w:val="0"/>
        <w:spacing w:before="200" w:line-rule="auto"/>
        <w:ind w:firstLine="540"/>
        <w:jc w:val="both"/>
      </w:pPr>
      <w:r>
        <w:rPr>
          <w:sz w:val="20"/>
        </w:rPr>
        <w:t xml:space="preserve">По </w:t>
      </w:r>
      <w:hyperlink w:history="0" w:anchor="P2300" w:tooltip="Всего по тем классам опасности отходов производства, по которым осуществляется корректировка размера платы,">
        <w:r>
          <w:rPr>
            <w:sz w:val="20"/>
            <w:color w:val="0000ff"/>
          </w:rPr>
          <w:t xml:space="preserve">строке</w:t>
        </w:r>
      </w:hyperlink>
      <w:r>
        <w:rPr>
          <w:sz w:val="20"/>
        </w:rP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w:t>
      </w:r>
      <w:hyperlink w:history="0" w:anchor="P2325" w:tooltip="в том числе:">
        <w:r>
          <w:rPr>
            <w:sz w:val="20"/>
            <w:color w:val="0000ff"/>
          </w:rPr>
          <w:t xml:space="preserve">строки</w:t>
        </w:r>
      </w:hyperlink>
      <w:r>
        <w:rPr>
          <w:sz w:val="20"/>
        </w:rPr>
        <w:t xml:space="preserve"> "в том числе" указываются суммы платы по каждому из классов опасности отходов, по которым осуществляется корректировка размера платы.</w:t>
      </w:r>
    </w:p>
    <w:bookmarkStart w:id="3023" w:name="P3023"/>
    <w:bookmarkEnd w:id="3023"/>
    <w:p>
      <w:pPr>
        <w:pStyle w:val="0"/>
        <w:spacing w:before="200" w:line-rule="auto"/>
        <w:ind w:firstLine="540"/>
        <w:jc w:val="both"/>
      </w:pPr>
      <w:r>
        <w:rPr>
          <w:sz w:val="20"/>
        </w:rPr>
        <w:t xml:space="preserve">&lt;9&gt; В </w:t>
      </w:r>
      <w:hyperlink w:history="0" w:anchor="P2412" w:tooltip="Раздел 3.1. Расчет суммы платы за размещение твердых коммунальных отходов &lt;9&gt;">
        <w:r>
          <w:rPr>
            <w:sz w:val="20"/>
            <w:color w:val="0000ff"/>
          </w:rPr>
          <w:t xml:space="preserve">Разделе 3.1</w:t>
        </w:r>
      </w:hyperlink>
      <w:r>
        <w:rPr>
          <w:sz w:val="20"/>
        </w:rPr>
        <w:t xml:space="preserve">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pPr>
        <w:pStyle w:val="0"/>
        <w:spacing w:before="200" w:line-rule="auto"/>
        <w:ind w:firstLine="540"/>
        <w:jc w:val="both"/>
      </w:pPr>
      <w:r>
        <w:rPr>
          <w:sz w:val="20"/>
        </w:rPr>
        <w:t xml:space="preserve">9.1. В </w:t>
      </w:r>
      <w:hyperlink w:history="0" w:anchor="P2512" w:tooltip="1">
        <w:r>
          <w:rPr>
            <w:sz w:val="20"/>
            <w:color w:val="0000ff"/>
          </w:rPr>
          <w:t xml:space="preserve">столбце 1 Раздела 3.1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9.2. В </w:t>
      </w:r>
      <w:hyperlink w:history="0" w:anchor="P2513" w:tooltip="2">
        <w:r>
          <w:rPr>
            <w:sz w:val="20"/>
            <w:color w:val="0000ff"/>
          </w:rPr>
          <w:t xml:space="preserve">столбце 2 Раздела 3.1</w:t>
        </w:r>
      </w:hyperlink>
      <w:r>
        <w:rPr>
          <w:sz w:val="20"/>
        </w:rPr>
        <w:t xml:space="preserve"> Декларации в строках указывается наименование вида отхода в соответствии с </w:t>
      </w:r>
      <w:hyperlink w:history="0" r:id="rId153"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9.3. В </w:t>
      </w:r>
      <w:hyperlink w:history="0" w:anchor="P2514" w:tooltip="3">
        <w:r>
          <w:rPr>
            <w:sz w:val="20"/>
            <w:color w:val="0000ff"/>
          </w:rPr>
          <w:t xml:space="preserve">столбце 3 Раздела 3.1</w:t>
        </w:r>
      </w:hyperlink>
      <w:r>
        <w:rPr>
          <w:sz w:val="20"/>
        </w:rPr>
        <w:t xml:space="preserve"> Декларации в строках указывается код отхода в соответствии с </w:t>
      </w:r>
      <w:hyperlink w:history="0" r:id="rId154"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55"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w:t>
      </w:r>
      <w:hyperlink w:history="0" w:anchor="P2514" w:tooltip="3">
        <w:r>
          <w:rPr>
            <w:sz w:val="20"/>
            <w:color w:val="0000ff"/>
          </w:rPr>
          <w:t xml:space="preserve">столбце 3</w:t>
        </w:r>
      </w:hyperlink>
      <w:r>
        <w:rPr>
          <w:sz w:val="20"/>
        </w:rPr>
        <w:t xml:space="preserve"> ставится прочерк.</w:t>
      </w:r>
    </w:p>
    <w:p>
      <w:pPr>
        <w:pStyle w:val="0"/>
        <w:spacing w:before="200" w:line-rule="auto"/>
        <w:ind w:firstLine="540"/>
        <w:jc w:val="both"/>
      </w:pPr>
      <w:r>
        <w:rPr>
          <w:sz w:val="20"/>
        </w:rPr>
        <w:t xml:space="preserve">9.4. В </w:t>
      </w:r>
      <w:hyperlink w:history="0" w:anchor="P2515" w:tooltip="4">
        <w:r>
          <w:rPr>
            <w:sz w:val="20"/>
            <w:color w:val="0000ff"/>
          </w:rPr>
          <w:t xml:space="preserve">столбце 4 Раздела 3.1</w:t>
        </w:r>
      </w:hyperlink>
      <w:r>
        <w:rPr>
          <w:sz w:val="20"/>
        </w:rPr>
        <w:t xml:space="preserve"> Декларации в строках указывается класс опасности отхода в соответствии с </w:t>
      </w:r>
      <w:hyperlink w:history="0" r:id="rId156"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57"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58"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59"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N 1027.</w:t>
      </w:r>
    </w:p>
    <w:p>
      <w:pPr>
        <w:pStyle w:val="0"/>
        <w:spacing w:before="200" w:line-rule="auto"/>
        <w:ind w:firstLine="540"/>
        <w:jc w:val="both"/>
      </w:pPr>
      <w:r>
        <w:rPr>
          <w:sz w:val="20"/>
        </w:rPr>
        <w:t xml:space="preserve">9.5. В </w:t>
      </w:r>
      <w:hyperlink w:history="0" w:anchor="P2516" w:tooltip="5">
        <w:r>
          <w:rPr>
            <w:sz w:val="20"/>
            <w:color w:val="0000ff"/>
          </w:rPr>
          <w:t xml:space="preserve">столбце 5 Раздела 3.1</w:t>
        </w:r>
      </w:hyperlink>
      <w:r>
        <w:rPr>
          <w:sz w:val="20"/>
        </w:rP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w:history="0" r:id="rId16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w:t>
      </w:r>
    </w:p>
    <w:p>
      <w:pPr>
        <w:pStyle w:val="0"/>
        <w:spacing w:before="200" w:line-rule="auto"/>
        <w:ind w:firstLine="540"/>
        <w:jc w:val="both"/>
      </w:pPr>
      <w:r>
        <w:rPr>
          <w:sz w:val="20"/>
        </w:rPr>
        <w:t xml:space="preserve">9.6. В </w:t>
      </w:r>
      <w:hyperlink w:history="0" w:anchor="P2517" w:tooltip="6">
        <w:r>
          <w:rPr>
            <w:sz w:val="20"/>
            <w:color w:val="0000ff"/>
          </w:rPr>
          <w:t xml:space="preserve">столбце 6 Раздела 3.1</w:t>
        </w:r>
      </w:hyperlink>
      <w:r>
        <w:rPr>
          <w:sz w:val="20"/>
        </w:rPr>
        <w:t xml:space="preserve"> Декларации в строках указывается фактическое количество ТКО, образованное за отчетный период (в тоннах). При заполнении строк </w:t>
      </w:r>
      <w:hyperlink w:history="0" w:anchor="P2517" w:tooltip="6">
        <w:r>
          <w:rPr>
            <w:sz w:val="20"/>
            <w:color w:val="0000ff"/>
          </w:rPr>
          <w:t xml:space="preserve">столбца 6</w:t>
        </w:r>
      </w:hyperlink>
      <w:r>
        <w:rPr>
          <w:sz w:val="20"/>
        </w:rPr>
        <w:t xml:space="preserve"> не учитывается фактическое количество принятых в целях размещения ТКО, указываемое в </w:t>
      </w:r>
      <w:hyperlink w:history="0" w:anchor="P2519" w:tooltip="8">
        <w:r>
          <w:rPr>
            <w:sz w:val="20"/>
            <w:color w:val="0000ff"/>
          </w:rPr>
          <w:t xml:space="preserve">столбце 8 Раздела 3.1</w:t>
        </w:r>
      </w:hyperlink>
      <w:r>
        <w:rPr>
          <w:sz w:val="20"/>
        </w:rPr>
        <w:t xml:space="preserve"> Декларации. Для ТКО, указываемых в </w:t>
      </w:r>
      <w:hyperlink w:history="0" w:anchor="P2519" w:tooltip="8">
        <w:r>
          <w:rPr>
            <w:sz w:val="20"/>
            <w:color w:val="0000ff"/>
          </w:rPr>
          <w:t xml:space="preserve">столбце 8</w:t>
        </w:r>
      </w:hyperlink>
      <w:r>
        <w:rPr>
          <w:sz w:val="20"/>
        </w:rPr>
        <w:t xml:space="preserve">, строки </w:t>
      </w:r>
      <w:hyperlink w:history="0" w:anchor="P2517" w:tooltip="6">
        <w:r>
          <w:rPr>
            <w:sz w:val="20"/>
            <w:color w:val="0000ff"/>
          </w:rPr>
          <w:t xml:space="preserve">столбца 6</w:t>
        </w:r>
      </w:hyperlink>
      <w:r>
        <w:rPr>
          <w:sz w:val="20"/>
        </w:rPr>
        <w:t xml:space="preserve"> не заполняются.</w:t>
      </w:r>
    </w:p>
    <w:p>
      <w:pPr>
        <w:pStyle w:val="0"/>
        <w:spacing w:before="200" w:line-rule="auto"/>
        <w:ind w:firstLine="540"/>
        <w:jc w:val="both"/>
      </w:pPr>
      <w:r>
        <w:rPr>
          <w:sz w:val="20"/>
        </w:rPr>
        <w:t xml:space="preserve">9.7. В </w:t>
      </w:r>
      <w:hyperlink w:history="0" w:anchor="P2518" w:tooltip="7">
        <w:r>
          <w:rPr>
            <w:sz w:val="20"/>
            <w:color w:val="0000ff"/>
          </w:rPr>
          <w:t xml:space="preserve">столбце 7 Раздела 3.1</w:t>
        </w:r>
      </w:hyperlink>
      <w:r>
        <w:rPr>
          <w:sz w:val="20"/>
        </w:rPr>
        <w:t xml:space="preserve"> Декларации в строках указывается фактическое количество ТКО, размещенных в отчетном периоде (в тоннах).</w:t>
      </w:r>
    </w:p>
    <w:p>
      <w:pPr>
        <w:pStyle w:val="0"/>
        <w:spacing w:before="200" w:line-rule="auto"/>
        <w:ind w:firstLine="540"/>
        <w:jc w:val="both"/>
      </w:pPr>
      <w:r>
        <w:rPr>
          <w:sz w:val="20"/>
        </w:rPr>
        <w:t xml:space="preserve">9.8. В </w:t>
      </w:r>
      <w:hyperlink w:history="0" w:anchor="P2519" w:tooltip="8">
        <w:r>
          <w:rPr>
            <w:sz w:val="20"/>
            <w:color w:val="0000ff"/>
          </w:rPr>
          <w:t xml:space="preserve">столбце 8 Раздела 3.1</w:t>
        </w:r>
      </w:hyperlink>
      <w:r>
        <w:rPr>
          <w:sz w:val="20"/>
        </w:rPr>
        <w:t xml:space="preserve"> Декларации в строках указывается фактическое количество принятых в целях размещения ТКО в отчетном периоде (в тоннах).</w:t>
      </w:r>
    </w:p>
    <w:p>
      <w:pPr>
        <w:pStyle w:val="0"/>
        <w:spacing w:before="200" w:line-rule="auto"/>
        <w:ind w:firstLine="540"/>
        <w:jc w:val="both"/>
      </w:pPr>
      <w:r>
        <w:rPr>
          <w:sz w:val="20"/>
        </w:rPr>
        <w:t xml:space="preserve">9.9. В </w:t>
      </w:r>
      <w:hyperlink w:history="0" w:anchor="P2520" w:tooltip="9">
        <w:r>
          <w:rPr>
            <w:sz w:val="20"/>
            <w:color w:val="0000ff"/>
          </w:rPr>
          <w:t xml:space="preserve">столбце 9 Раздела 3.1</w:t>
        </w:r>
      </w:hyperlink>
      <w:r>
        <w:rPr>
          <w:sz w:val="20"/>
        </w:rPr>
        <w:t xml:space="preserve">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w:history="0" r:id="rId16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9.10. В </w:t>
      </w:r>
      <w:hyperlink w:history="0" w:anchor="P2521" w:tooltip="10">
        <w:r>
          <w:rPr>
            <w:sz w:val="20"/>
            <w:color w:val="0000ff"/>
          </w:rPr>
          <w:t xml:space="preserve">столбце 10 Раздела 3.1</w:t>
        </w:r>
      </w:hyperlink>
      <w:r>
        <w:rPr>
          <w:sz w:val="20"/>
        </w:rPr>
        <w:t xml:space="preserve">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w:history="0" r:id="rId16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9.11. В </w:t>
      </w:r>
      <w:hyperlink w:history="0" w:anchor="P2522" w:tooltip="11">
        <w:r>
          <w:rPr>
            <w:sz w:val="20"/>
            <w:color w:val="0000ff"/>
          </w:rPr>
          <w:t xml:space="preserve">столбце 11 Раздела 3.1</w:t>
        </w:r>
      </w:hyperlink>
      <w:r>
        <w:rPr>
          <w:sz w:val="20"/>
        </w:rPr>
        <w:t xml:space="preserve">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w:history="0" r:id="rId163"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и </w:t>
      </w:r>
      <w:hyperlink w:history="0" r:id="rId164"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pPr>
        <w:pStyle w:val="0"/>
        <w:spacing w:before="200" w:line-rule="auto"/>
        <w:ind w:firstLine="540"/>
        <w:jc w:val="both"/>
      </w:pPr>
      <w:r>
        <w:rPr>
          <w:sz w:val="20"/>
        </w:rPr>
        <w:t xml:space="preserve">9.12. В </w:t>
      </w:r>
      <w:hyperlink w:history="0" w:anchor="P2523" w:tooltip="12">
        <w:r>
          <w:rPr>
            <w:sz w:val="20"/>
            <w:color w:val="0000ff"/>
          </w:rPr>
          <w:t xml:space="preserve">столбце 12 Раздела 3.1</w:t>
        </w:r>
      </w:hyperlink>
      <w:r>
        <w:rPr>
          <w:sz w:val="20"/>
        </w:rPr>
        <w:t xml:space="preserve"> Декларации в строках указывается коэффициент Кл.</w:t>
      </w:r>
    </w:p>
    <w:p>
      <w:pPr>
        <w:pStyle w:val="0"/>
        <w:spacing w:before="200" w:line-rule="auto"/>
        <w:ind w:firstLine="540"/>
        <w:jc w:val="both"/>
      </w:pPr>
      <w:r>
        <w:rPr>
          <w:sz w:val="20"/>
        </w:rPr>
        <w:t xml:space="preserve">9.13. В </w:t>
      </w:r>
      <w:hyperlink w:history="0" w:anchor="P2524" w:tooltip="13">
        <w:r>
          <w:rPr>
            <w:sz w:val="20"/>
            <w:color w:val="0000ff"/>
          </w:rPr>
          <w:t xml:space="preserve">столбце 13 Раздела 3.1</w:t>
        </w:r>
      </w:hyperlink>
      <w:r>
        <w:rPr>
          <w:sz w:val="20"/>
        </w:rPr>
        <w:t xml:space="preserve"> Декларации в строках указывается коэффициент Ксл.</w:t>
      </w:r>
    </w:p>
    <w:p>
      <w:pPr>
        <w:pStyle w:val="0"/>
        <w:spacing w:before="200" w:line-rule="auto"/>
        <w:ind w:firstLine="540"/>
        <w:jc w:val="both"/>
      </w:pPr>
      <w:r>
        <w:rPr>
          <w:sz w:val="20"/>
        </w:rPr>
        <w:t xml:space="preserve">9.14. В </w:t>
      </w:r>
      <w:hyperlink w:history="0" w:anchor="P2525" w:tooltip="14">
        <w:r>
          <w:rPr>
            <w:sz w:val="20"/>
            <w:color w:val="0000ff"/>
          </w:rPr>
          <w:t xml:space="preserve">столбце 14 Раздела 3.1</w:t>
        </w:r>
      </w:hyperlink>
      <w:r>
        <w:rPr>
          <w:sz w:val="20"/>
        </w:rPr>
        <w:t xml:space="preserve"> Декларации в строках указывается стимулирующий коэффициент Кпо. Во всех остальных случаях в строках </w:t>
      </w:r>
      <w:hyperlink w:history="0" w:anchor="P2525" w:tooltip="14">
        <w:r>
          <w:rPr>
            <w:sz w:val="20"/>
            <w:color w:val="0000ff"/>
          </w:rPr>
          <w:t xml:space="preserve">столбца 14 Раздела 3.1</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9.15. В </w:t>
      </w:r>
      <w:hyperlink w:history="0" w:anchor="P2526" w:tooltip="15">
        <w:r>
          <w:rPr>
            <w:sz w:val="20"/>
            <w:color w:val="0000ff"/>
          </w:rPr>
          <w:t xml:space="preserve">столбце 15 Раздела 3.1</w:t>
        </w:r>
      </w:hyperlink>
      <w:r>
        <w:rPr>
          <w:sz w:val="20"/>
        </w:rPr>
        <w:t xml:space="preserve"> Декларации в строках указывается стимулирующий коэффициент Кст. Во всех остальных случаях в строках </w:t>
      </w:r>
      <w:hyperlink w:history="0" w:anchor="P2526" w:tooltip="15">
        <w:r>
          <w:rPr>
            <w:sz w:val="20"/>
            <w:color w:val="0000ff"/>
          </w:rPr>
          <w:t xml:space="preserve">столбца 15</w:t>
        </w:r>
      </w:hyperlink>
      <w:r>
        <w:rPr>
          <w:sz w:val="20"/>
        </w:rPr>
        <w:t xml:space="preserve"> указывается значение, равное 1.</w:t>
      </w:r>
    </w:p>
    <w:p>
      <w:pPr>
        <w:pStyle w:val="0"/>
        <w:spacing w:before="200" w:line-rule="auto"/>
        <w:ind w:firstLine="540"/>
        <w:jc w:val="both"/>
      </w:pPr>
      <w:r>
        <w:rPr>
          <w:sz w:val="20"/>
        </w:rPr>
        <w:t xml:space="preserve">9.16. В </w:t>
      </w:r>
      <w:hyperlink w:history="0" w:anchor="P2527" w:tooltip="16">
        <w:r>
          <w:rPr>
            <w:sz w:val="20"/>
            <w:color w:val="0000ff"/>
          </w:rPr>
          <w:t xml:space="preserve">столбце 16 Раздела 3.1</w:t>
        </w:r>
      </w:hyperlink>
      <w:r>
        <w:rPr>
          <w:sz w:val="20"/>
        </w:rP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527" w:tooltip="16">
        <w:r>
          <w:rPr>
            <w:sz w:val="20"/>
            <w:color w:val="0000ff"/>
          </w:rPr>
          <w:t xml:space="preserve">столбца 16 Раздела 3.1</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9.17. В </w:t>
      </w:r>
      <w:hyperlink w:history="0" w:anchor="P2528" w:tooltip="17">
        <w:r>
          <w:rPr>
            <w:sz w:val="20"/>
            <w:color w:val="0000ff"/>
          </w:rPr>
          <w:t xml:space="preserve">столбце 17 Раздела 3.1</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9.18. В </w:t>
      </w:r>
      <w:hyperlink w:history="0" w:anchor="P2529" w:tooltip="18">
        <w:r>
          <w:rPr>
            <w:sz w:val="20"/>
            <w:color w:val="0000ff"/>
          </w:rPr>
          <w:t xml:space="preserve">столбце 18 Раздела 3.1</w:t>
        </w:r>
      </w:hyperlink>
      <w:r>
        <w:rPr>
          <w:sz w:val="20"/>
        </w:rPr>
        <w:t xml:space="preserve"> Декларации по каждому наименованию вида отхода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history="0" w:anchor="P2519" w:tooltip="8">
        <w:r>
          <w:rPr>
            <w:sz w:val="20"/>
            <w:color w:val="0000ff"/>
          </w:rPr>
          <w:t xml:space="preserve">столбце 8 Раздела 3.1</w:t>
        </w:r>
      </w:hyperlink>
      <w:r>
        <w:rPr>
          <w:sz w:val="20"/>
        </w:rPr>
        <w:t xml:space="preserve"> Декларации.</w:t>
      </w:r>
    </w:p>
    <w:p>
      <w:pPr>
        <w:pStyle w:val="0"/>
        <w:spacing w:before="200" w:line-rule="auto"/>
        <w:ind w:firstLine="540"/>
        <w:jc w:val="both"/>
      </w:pPr>
      <w:r>
        <w:rPr>
          <w:sz w:val="20"/>
        </w:rPr>
        <w:t xml:space="preserve">9.19. В </w:t>
      </w:r>
      <w:hyperlink w:history="0" w:anchor="P2530" w:tooltip="19">
        <w:r>
          <w:rPr>
            <w:sz w:val="20"/>
            <w:color w:val="0000ff"/>
          </w:rPr>
          <w:t xml:space="preserve">столбце 19 Раздела 3.1</w:t>
        </w:r>
      </w:hyperlink>
      <w:r>
        <w:rPr>
          <w:sz w:val="20"/>
        </w:rPr>
        <w:t xml:space="preserve"> Декларации по каждому наименованию вида отхода, указанного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history="0" w:anchor="P2520" w:tooltip="9">
        <w:r>
          <w:rPr>
            <w:sz w:val="20"/>
            <w:color w:val="0000ff"/>
          </w:rPr>
          <w:t xml:space="preserve">столбце 9 Раздела 3.1</w:t>
        </w:r>
      </w:hyperlink>
      <w:r>
        <w:rPr>
          <w:sz w:val="20"/>
        </w:rPr>
        <w:t xml:space="preserve"> Декларации, равного или менее установленного лимита на размещение ТКО в соответствии с КЭР, либо не превышающего количества, указанного в </w:t>
      </w:r>
      <w:hyperlink w:history="0" r:id="rId16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9.20. В столбце </w:t>
      </w:r>
      <w:hyperlink w:history="0" w:anchor="P2531" w:tooltip="20">
        <w:r>
          <w:rPr>
            <w:sz w:val="20"/>
            <w:color w:val="0000ff"/>
          </w:rPr>
          <w:t xml:space="preserve">20 Раздела 3.1</w:t>
        </w:r>
      </w:hyperlink>
      <w:r>
        <w:rPr>
          <w:sz w:val="20"/>
        </w:rPr>
        <w:t xml:space="preserve"> Декларации по каждому наименованию вида отхода, указанному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значений показателя, указанного в </w:t>
      </w:r>
      <w:hyperlink w:history="0" w:anchor="P2521" w:tooltip="10">
        <w:r>
          <w:rPr>
            <w:sz w:val="20"/>
            <w:color w:val="0000ff"/>
          </w:rPr>
          <w:t xml:space="preserve">столбце 10 Раздела 3.1</w:t>
        </w:r>
      </w:hyperlink>
      <w:r>
        <w:rPr>
          <w:sz w:val="20"/>
        </w:rPr>
        <w:t xml:space="preserve"> Декларации, превышающего установленный лимит на размещение ТКО в соответствии с КЭР либо превышающего количество, указанное в </w:t>
      </w:r>
      <w:hyperlink w:history="0" r:id="rId16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9.21. В </w:t>
      </w:r>
      <w:hyperlink w:history="0" w:anchor="P2532" w:tooltip="21">
        <w:r>
          <w:rPr>
            <w:sz w:val="20"/>
            <w:color w:val="0000ff"/>
          </w:rPr>
          <w:t xml:space="preserve">столбце 21 Раздела 3.1</w:t>
        </w:r>
      </w:hyperlink>
      <w:r>
        <w:rPr>
          <w:sz w:val="20"/>
        </w:rPr>
        <w:t xml:space="preserve"> Декларации по каждому наименованию вида отхода, указанному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всего, исчисленная за негативное воздействие на окружающую среду при размещении ТКО.</w:t>
      </w:r>
    </w:p>
    <w:p>
      <w:pPr>
        <w:pStyle w:val="0"/>
        <w:spacing w:before="200" w:line-rule="auto"/>
        <w:ind w:firstLine="540"/>
        <w:jc w:val="both"/>
      </w:pPr>
      <w:r>
        <w:rPr>
          <w:sz w:val="20"/>
        </w:rPr>
        <w:t xml:space="preserve">9.22. В </w:t>
      </w:r>
      <w:hyperlink w:history="0" w:anchor="P2554" w:tooltip="ИТОГО">
        <w:r>
          <w:rPr>
            <w:sz w:val="20"/>
            <w:color w:val="0000ff"/>
          </w:rPr>
          <w:t xml:space="preserve">строке</w:t>
        </w:r>
      </w:hyperlink>
      <w:r>
        <w:rPr>
          <w:sz w:val="20"/>
        </w:rP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pPr>
        <w:pStyle w:val="0"/>
        <w:spacing w:before="200" w:line-rule="auto"/>
        <w:ind w:firstLine="540"/>
        <w:jc w:val="both"/>
      </w:pPr>
      <w:r>
        <w:rPr>
          <w:sz w:val="20"/>
        </w:rPr>
        <w:t xml:space="preserve">По </w:t>
      </w:r>
      <w:hyperlink w:history="0" w:anchor="P2574" w:tooltip="Всего по тем классам опасности ТКО, по которым осуществляется корректировка размера платы,">
        <w:r>
          <w:rPr>
            <w:sz w:val="20"/>
            <w:color w:val="0000ff"/>
          </w:rPr>
          <w:t xml:space="preserve">строке</w:t>
        </w:r>
      </w:hyperlink>
      <w:r>
        <w:rPr>
          <w:sz w:val="20"/>
        </w:rP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history="0" w:anchor="P2594" w:tooltip="в том числе:">
        <w:r>
          <w:rPr>
            <w:sz w:val="20"/>
            <w:color w:val="0000ff"/>
          </w:rPr>
          <w:t xml:space="preserve">строки</w:t>
        </w:r>
      </w:hyperlink>
      <w:r>
        <w:rPr>
          <w:sz w:val="20"/>
        </w:rPr>
        <w:t xml:space="preserve"> "в том числе" указываются суммы платы по каждому из классов опасности ТКО, по которым осуществляется корректировка размера платы.</w:t>
      </w:r>
    </w:p>
    <w:bookmarkStart w:id="3048" w:name="P3048"/>
    <w:bookmarkEnd w:id="3048"/>
    <w:p>
      <w:pPr>
        <w:pStyle w:val="0"/>
        <w:spacing w:before="200" w:line-rule="auto"/>
        <w:ind w:firstLine="540"/>
        <w:jc w:val="both"/>
      </w:pPr>
      <w:r>
        <w:rPr>
          <w:sz w:val="20"/>
        </w:rPr>
        <w:t xml:space="preserve">&lt;10&gt; В </w:t>
      </w:r>
      <w:hyperlink w:history="0" w:anchor="P2671" w:tooltip="Раздел 3.2. Расчет суммы платы за размещение, в том числе складирование, побочных продуктов производства, признанных отходами &lt;10&gt;">
        <w:r>
          <w:rPr>
            <w:sz w:val="20"/>
            <w:color w:val="0000ff"/>
          </w:rPr>
          <w:t xml:space="preserve">Разделе 3.2</w:t>
        </w:r>
      </w:hyperlink>
      <w:r>
        <w:rPr>
          <w:sz w:val="20"/>
        </w:rPr>
        <w:t xml:space="preserve">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w:history="0" r:id="rId16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1 пункта 8 статьи 51.1</w:t>
        </w:r>
      </w:hyperlink>
      <w:r>
        <w:rPr>
          <w:sz w:val="20"/>
        </w:rP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w:history="0" r:id="rId16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N 7-ФЗ, отдельно.</w:t>
      </w:r>
    </w:p>
    <w:p>
      <w:pPr>
        <w:pStyle w:val="0"/>
        <w:spacing w:before="200" w:line-rule="auto"/>
        <w:ind w:firstLine="540"/>
        <w:jc w:val="both"/>
      </w:pPr>
      <w:r>
        <w:rPr>
          <w:sz w:val="20"/>
        </w:rPr>
        <w:t xml:space="preserve">10.1. В </w:t>
      </w:r>
      <w:hyperlink w:history="0" w:anchor="P2713" w:tooltip="1">
        <w:r>
          <w:rPr>
            <w:sz w:val="20"/>
            <w:color w:val="0000ff"/>
          </w:rPr>
          <w:t xml:space="preserve">столбце 1 Раздела 3.2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10.2. В </w:t>
      </w:r>
      <w:hyperlink w:history="0" w:anchor="P2714" w:tooltip="2">
        <w:r>
          <w:rPr>
            <w:sz w:val="20"/>
            <w:color w:val="0000ff"/>
          </w:rPr>
          <w:t xml:space="preserve">столбце 2 Раздела 3.2</w:t>
        </w:r>
      </w:hyperlink>
      <w:r>
        <w:rPr>
          <w:sz w:val="20"/>
        </w:rPr>
        <w:t xml:space="preserve"> Декларации в строках указывается наименование вида отхода в соответствии с </w:t>
      </w:r>
      <w:hyperlink w:history="0" r:id="rId169"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10.3. В </w:t>
      </w:r>
      <w:hyperlink w:history="0" w:anchor="P2715" w:tooltip="3">
        <w:r>
          <w:rPr>
            <w:sz w:val="20"/>
            <w:color w:val="0000ff"/>
          </w:rPr>
          <w:t xml:space="preserve">столбце 3 Раздела 3.2</w:t>
        </w:r>
      </w:hyperlink>
      <w:r>
        <w:rPr>
          <w:sz w:val="20"/>
        </w:rPr>
        <w:t xml:space="preserve"> Декларации в строках указывается код отхода в соответствии с </w:t>
      </w:r>
      <w:hyperlink w:history="0" r:id="rId170"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71"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w:t>
      </w:r>
      <w:hyperlink w:history="0" w:anchor="P2715" w:tooltip="3">
        <w:r>
          <w:rPr>
            <w:sz w:val="20"/>
            <w:color w:val="0000ff"/>
          </w:rPr>
          <w:t xml:space="preserve">столбце 3</w:t>
        </w:r>
      </w:hyperlink>
      <w:r>
        <w:rPr>
          <w:sz w:val="20"/>
        </w:rPr>
        <w:t xml:space="preserve"> ставится прочерк.</w:t>
      </w:r>
    </w:p>
    <w:p>
      <w:pPr>
        <w:pStyle w:val="0"/>
        <w:spacing w:before="200" w:line-rule="auto"/>
        <w:ind w:firstLine="540"/>
        <w:jc w:val="both"/>
      </w:pPr>
      <w:r>
        <w:rPr>
          <w:sz w:val="20"/>
        </w:rPr>
        <w:t xml:space="preserve">10.4. В </w:t>
      </w:r>
      <w:hyperlink w:history="0" w:anchor="P2716" w:tooltip="4">
        <w:r>
          <w:rPr>
            <w:sz w:val="20"/>
            <w:color w:val="0000ff"/>
          </w:rPr>
          <w:t xml:space="preserve">столбце 4 Раздела 3.2</w:t>
        </w:r>
      </w:hyperlink>
      <w:r>
        <w:rPr>
          <w:sz w:val="20"/>
        </w:rPr>
        <w:t xml:space="preserve"> Декларации в строках указывается класс опасности отхода в соответствии с </w:t>
      </w:r>
      <w:hyperlink w:history="0" r:id="rId172"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73"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74"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75"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N 1027.</w:t>
      </w:r>
    </w:p>
    <w:p>
      <w:pPr>
        <w:pStyle w:val="0"/>
        <w:spacing w:before="200" w:line-rule="auto"/>
        <w:ind w:firstLine="540"/>
        <w:jc w:val="both"/>
      </w:pPr>
      <w:r>
        <w:rPr>
          <w:sz w:val="20"/>
        </w:rPr>
        <w:t xml:space="preserve">10.5. В </w:t>
      </w:r>
      <w:hyperlink w:history="0" w:anchor="P2717" w:tooltip="5">
        <w:r>
          <w:rPr>
            <w:sz w:val="20"/>
            <w:color w:val="0000ff"/>
          </w:rPr>
          <w:t xml:space="preserve">столбце 5 Раздела 3.2</w:t>
        </w:r>
      </w:hyperlink>
      <w:r>
        <w:rPr>
          <w:sz w:val="20"/>
        </w:rPr>
        <w:t xml:space="preserve">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w:history="0" r:id="rId17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N 7-ФЗ (Собрание законодательства Российской Федерации, 2002, N 2, ст. 133; 2022, N 29, ст. 5235) (в тоннах).</w:t>
      </w:r>
    </w:p>
    <w:p>
      <w:pPr>
        <w:pStyle w:val="0"/>
        <w:spacing w:before="200" w:line-rule="auto"/>
        <w:ind w:firstLine="540"/>
        <w:jc w:val="both"/>
      </w:pPr>
      <w:r>
        <w:rPr>
          <w:sz w:val="20"/>
        </w:rPr>
        <w:t xml:space="preserve">10.6. В </w:t>
      </w:r>
      <w:hyperlink w:history="0" w:anchor="P2718" w:tooltip="6">
        <w:r>
          <w:rPr>
            <w:sz w:val="20"/>
            <w:color w:val="0000ff"/>
          </w:rPr>
          <w:t xml:space="preserve">столбце 6 Раздела 3.2</w:t>
        </w:r>
      </w:hyperlink>
      <w:r>
        <w:rPr>
          <w:sz w:val="20"/>
        </w:rP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w:history="0" r:id="rId177"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10.7. В </w:t>
      </w:r>
      <w:hyperlink w:history="0" w:anchor="P2719" w:tooltip="7">
        <w:r>
          <w:rPr>
            <w:sz w:val="20"/>
            <w:color w:val="0000ff"/>
          </w:rPr>
          <w:t xml:space="preserve">столбце 7 Раздела 3.2</w:t>
        </w:r>
      </w:hyperlink>
      <w:r>
        <w:rPr>
          <w:sz w:val="20"/>
        </w:rPr>
        <w:t xml:space="preserve"> Декларации в строках указывается коэффициент, Ксл, применяемый в соответствии с </w:t>
      </w:r>
      <w:hyperlink w:history="0" r:id="rId17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16.3</w:t>
        </w:r>
      </w:hyperlink>
      <w:r>
        <w:rPr>
          <w:sz w:val="20"/>
        </w:rP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w:history="0" r:id="rId17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либо с превышением объема или массы отходов, указанных в отчетности об отходах.</w:t>
      </w:r>
    </w:p>
    <w:p>
      <w:pPr>
        <w:pStyle w:val="0"/>
        <w:spacing w:before="200" w:line-rule="auto"/>
        <w:ind w:firstLine="540"/>
        <w:jc w:val="both"/>
      </w:pPr>
      <w:r>
        <w:rPr>
          <w:sz w:val="20"/>
        </w:rPr>
        <w:t xml:space="preserve">В случае размещения отходов в пределах установленных лимитов, а также в соответствии с </w:t>
      </w:r>
      <w:hyperlink w:history="0" r:id="rId18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 в строках </w:t>
      </w:r>
      <w:hyperlink w:history="0" w:anchor="P2719" w:tooltip="7">
        <w:r>
          <w:rPr>
            <w:sz w:val="20"/>
            <w:color w:val="0000ff"/>
          </w:rPr>
          <w:t xml:space="preserve">столбца 7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10.8. В </w:t>
      </w:r>
      <w:hyperlink w:history="0" w:anchor="P2720" w:tooltip="8">
        <w:r>
          <w:rPr>
            <w:sz w:val="20"/>
            <w:color w:val="0000ff"/>
          </w:rPr>
          <w:t xml:space="preserve">столбце 8 Раздела 3.2</w:t>
        </w:r>
      </w:hyperlink>
      <w:r>
        <w:rPr>
          <w:sz w:val="20"/>
        </w:rPr>
        <w:t xml:space="preserve"> Декларации в строках указывается дополнительный коэффициент Кпб, равный 52, применяемый к ставкам платы в соответствии с </w:t>
      </w:r>
      <w:hyperlink w:history="0" r:id="rId18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6.2 статьи 16.3</w:t>
        </w:r>
      </w:hyperlink>
      <w:r>
        <w:rPr>
          <w:sz w:val="20"/>
        </w:rPr>
        <w:t xml:space="preserve"> Федерального закона N 7-ФЗ (Собрание законодательства Российской Федерации, 2002, N 2, ст. 133; 2022, N 29, ст. 5235).</w:t>
      </w:r>
    </w:p>
    <w:p>
      <w:pPr>
        <w:pStyle w:val="0"/>
        <w:spacing w:before="200" w:line-rule="auto"/>
        <w:ind w:firstLine="540"/>
        <w:jc w:val="both"/>
      </w:pPr>
      <w:r>
        <w:rPr>
          <w:sz w:val="20"/>
        </w:rPr>
        <w:t xml:space="preserve">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w:t>
      </w:r>
      <w:hyperlink w:history="0" w:anchor="P2720" w:tooltip="8">
        <w:r>
          <w:rPr>
            <w:sz w:val="20"/>
            <w:color w:val="0000ff"/>
          </w:rPr>
          <w:t xml:space="preserve">столбца 8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При применении в указанном случае коэффициента Кпб, равного 52, в </w:t>
      </w:r>
      <w:hyperlink w:history="0" w:anchor="P2719" w:tooltip="7">
        <w:r>
          <w:rPr>
            <w:sz w:val="20"/>
            <w:color w:val="0000ff"/>
          </w:rPr>
          <w:t xml:space="preserve">столбце 7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10.9. В </w:t>
      </w:r>
      <w:hyperlink w:history="0" w:anchor="P2721" w:tooltip="9">
        <w:r>
          <w:rPr>
            <w:sz w:val="20"/>
            <w:color w:val="0000ff"/>
          </w:rPr>
          <w:t xml:space="preserve">столбце 9 Раздела 3.2</w:t>
        </w:r>
      </w:hyperlink>
      <w:r>
        <w:rPr>
          <w:sz w:val="20"/>
        </w:rP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721" w:tooltip="9">
        <w:r>
          <w:rPr>
            <w:sz w:val="20"/>
            <w:color w:val="0000ff"/>
          </w:rPr>
          <w:t xml:space="preserve">столбца 9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10.10. В </w:t>
      </w:r>
      <w:hyperlink w:history="0" w:anchor="P2722" w:tooltip="10">
        <w:r>
          <w:rPr>
            <w:sz w:val="20"/>
            <w:color w:val="0000ff"/>
          </w:rPr>
          <w:t xml:space="preserve">столбце 10 Раздела 3.2</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10.11. В </w:t>
      </w:r>
      <w:hyperlink w:history="0" w:anchor="P2723" w:tooltip="11">
        <w:r>
          <w:rPr>
            <w:sz w:val="20"/>
            <w:color w:val="0000ff"/>
          </w:rPr>
          <w:t xml:space="preserve">столбце 11 Раздела 3.2</w:t>
        </w:r>
      </w:hyperlink>
      <w:r>
        <w:rPr>
          <w:sz w:val="20"/>
        </w:rPr>
        <w:t xml:space="preserve"> Декларации по каждому наименованию вида отхода, указанному в </w:t>
      </w:r>
      <w:hyperlink w:history="0" w:anchor="P2714" w:tooltip="2">
        <w:r>
          <w:rPr>
            <w:sz w:val="20"/>
            <w:color w:val="0000ff"/>
          </w:rPr>
          <w:t xml:space="preserve">столбце 2 Раздела 3.2</w:t>
        </w:r>
      </w:hyperlink>
      <w:r>
        <w:rPr>
          <w:sz w:val="20"/>
        </w:rPr>
        <w:t xml:space="preserve">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w:history="0" r:id="rId18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spacing w:before="200" w:line-rule="auto"/>
        <w:ind w:firstLine="540"/>
        <w:jc w:val="both"/>
      </w:pPr>
      <w:r>
        <w:rPr>
          <w:sz w:val="20"/>
        </w:rPr>
        <w:t xml:space="preserve">10.12. В </w:t>
      </w:r>
      <w:hyperlink w:history="0" w:anchor="P2735" w:tooltip="ИТОГО">
        <w:r>
          <w:rPr>
            <w:sz w:val="20"/>
            <w:color w:val="0000ff"/>
          </w:rPr>
          <w:t xml:space="preserve">строке</w:t>
        </w:r>
      </w:hyperlink>
      <w:r>
        <w:rPr>
          <w:sz w:val="20"/>
        </w:rPr>
        <w:t xml:space="preserve">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w:history="0" r:id="rId18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пунктом 8 статьи 51.1</w:t>
        </w:r>
      </w:hyperlink>
      <w:r>
        <w:rPr>
          <w:sz w:val="20"/>
        </w:rP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w:history="0" r:id="rId18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10.12.2020 N 1043</w:t>
            <w:br/>
            <w:t>(ред. от 21.09.2022)</w:t>
            <w:br/>
            <w:t>"Об утверждении Порядка представления декларации о 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Минприроды России от 10.12.2020 N 1043</w:t>
            <w:br/>
            <w:t>(ред. от 21.09.2022)</w:t>
            <w:br/>
            <w:t>"Об утверждении Порядка представления декларации о 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0167&amp;dst=100006" TargetMode = "External"/>
	<Relationship Id="rId8" Type="http://schemas.openxmlformats.org/officeDocument/2006/relationships/hyperlink" Target="https://login.consultant.ru/link/?req=doc&amp;base=LAW&amp;n=472221&amp;dst=100077" TargetMode = "External"/>
	<Relationship Id="rId9" Type="http://schemas.openxmlformats.org/officeDocument/2006/relationships/hyperlink" Target="https://login.consultant.ru/link/?req=doc&amp;base=LAW&amp;n=346606" TargetMode = "External"/>
	<Relationship Id="rId10" Type="http://schemas.openxmlformats.org/officeDocument/2006/relationships/hyperlink" Target="https://login.consultant.ru/link/?req=doc&amp;base=LAW&amp;n=346449" TargetMode = "External"/>
	<Relationship Id="rId11" Type="http://schemas.openxmlformats.org/officeDocument/2006/relationships/hyperlink" Target="https://login.consultant.ru/link/?req=doc&amp;base=LAW&amp;n=471223&amp;dst=414" TargetMode = "External"/>
	<Relationship Id="rId12" Type="http://schemas.openxmlformats.org/officeDocument/2006/relationships/hyperlink" Target="https://login.consultant.ru/link/?req=doc&amp;base=LAW&amp;n=470984&amp;dst=100671" TargetMode = "External"/>
	<Relationship Id="rId13" Type="http://schemas.openxmlformats.org/officeDocument/2006/relationships/hyperlink" Target="https://login.consultant.ru/link/?req=doc&amp;base=LAW&amp;n=471223&amp;dst=100664" TargetMode = "External"/>
	<Relationship Id="rId14" Type="http://schemas.openxmlformats.org/officeDocument/2006/relationships/hyperlink" Target="https://login.consultant.ru/link/?req=doc&amp;base=LAW&amp;n=304303&amp;dst=100127" TargetMode = "External"/>
	<Relationship Id="rId15" Type="http://schemas.openxmlformats.org/officeDocument/2006/relationships/hyperlink" Target="https://login.consultant.ru/link/?req=doc&amp;base=LAW&amp;n=304303" TargetMode = "External"/>
	<Relationship Id="rId16" Type="http://schemas.openxmlformats.org/officeDocument/2006/relationships/hyperlink" Target="https://login.consultant.ru/link/?req=doc&amp;base=LAW&amp;n=471223&amp;dst=100664" TargetMode = "External"/>
	<Relationship Id="rId17" Type="http://schemas.openxmlformats.org/officeDocument/2006/relationships/hyperlink" Target="https://login.consultant.ru/link/?req=doc&amp;base=LAW&amp;n=471223" TargetMode = "External"/>
	<Relationship Id="rId18" Type="http://schemas.openxmlformats.org/officeDocument/2006/relationships/hyperlink" Target="https://login.consultant.ru/link/?req=doc&amp;base=LAW&amp;n=471232&amp;dst=100145" TargetMode = "External"/>
	<Relationship Id="rId19" Type="http://schemas.openxmlformats.org/officeDocument/2006/relationships/hyperlink" Target="https://login.consultant.ru/link/?req=doc&amp;base=LAW&amp;n=468472" TargetMode = "External"/>
	<Relationship Id="rId20" Type="http://schemas.openxmlformats.org/officeDocument/2006/relationships/hyperlink" Target="https://login.consultant.ru/link/?req=doc&amp;base=LAW&amp;n=430167&amp;dst=100006" TargetMode = "External"/>
	<Relationship Id="rId21" Type="http://schemas.openxmlformats.org/officeDocument/2006/relationships/hyperlink" Target="https://login.consultant.ru/link/?req=doc&amp;base=LAW&amp;n=149911" TargetMode = "External"/>
	<Relationship Id="rId22" Type="http://schemas.openxmlformats.org/officeDocument/2006/relationships/hyperlink" Target="https://login.consultant.ru/link/?req=doc&amp;base=LAW&amp;n=149911" TargetMode = "External"/>
	<Relationship Id="rId23" Type="http://schemas.openxmlformats.org/officeDocument/2006/relationships/hyperlink" Target="https://login.consultant.ru/link/?req=doc&amp;base=LAW&amp;n=149911" TargetMode = "External"/>
	<Relationship Id="rId24" Type="http://schemas.openxmlformats.org/officeDocument/2006/relationships/hyperlink" Target="https://login.consultant.ru/link/?req=doc&amp;base=LAW&amp;n=149911" TargetMode = "External"/>
	<Relationship Id="rId25" Type="http://schemas.openxmlformats.org/officeDocument/2006/relationships/hyperlink" Target="https://login.consultant.ru/link/?req=doc&amp;base=LAW&amp;n=149911" TargetMode = "External"/>
	<Relationship Id="rId26" Type="http://schemas.openxmlformats.org/officeDocument/2006/relationships/hyperlink" Target="https://login.consultant.ru/link/?req=doc&amp;base=LAW&amp;n=149911" TargetMode = "External"/>
	<Relationship Id="rId27" Type="http://schemas.openxmlformats.org/officeDocument/2006/relationships/hyperlink" Target="https://login.consultant.ru/link/?req=doc&amp;base=LAW&amp;n=149911" TargetMode = "External"/>
	<Relationship Id="rId28" Type="http://schemas.openxmlformats.org/officeDocument/2006/relationships/hyperlink" Target="https://login.consultant.ru/link/?req=doc&amp;base=LAW&amp;n=149911" TargetMode = "External"/>
	<Relationship Id="rId29" Type="http://schemas.openxmlformats.org/officeDocument/2006/relationships/header" Target="header2.xml"/>
	<Relationship Id="rId30" Type="http://schemas.openxmlformats.org/officeDocument/2006/relationships/footer" Target="footer2.xml"/>
	<Relationship Id="rId31" Type="http://schemas.openxmlformats.org/officeDocument/2006/relationships/hyperlink" Target="https://login.consultant.ru/link/?req=doc&amp;base=LAW&amp;n=149911" TargetMode = "External"/>
	<Relationship Id="rId32" Type="http://schemas.openxmlformats.org/officeDocument/2006/relationships/hyperlink" Target="https://login.consultant.ru/link/?req=doc&amp;base=LAW&amp;n=149911" TargetMode = "External"/>
	<Relationship Id="rId33" Type="http://schemas.openxmlformats.org/officeDocument/2006/relationships/hyperlink" Target="https://login.consultant.ru/link/?req=doc&amp;base=LAW&amp;n=149911" TargetMode = "External"/>
	<Relationship Id="rId34" Type="http://schemas.openxmlformats.org/officeDocument/2006/relationships/hyperlink" Target="https://login.consultant.ru/link/?req=doc&amp;base=LAW&amp;n=149911" TargetMode = "External"/>
	<Relationship Id="rId35" Type="http://schemas.openxmlformats.org/officeDocument/2006/relationships/hyperlink" Target="https://login.consultant.ru/link/?req=doc&amp;base=LAW&amp;n=149911" TargetMode = "External"/>
	<Relationship Id="rId36" Type="http://schemas.openxmlformats.org/officeDocument/2006/relationships/hyperlink" Target="https://login.consultant.ru/link/?req=doc&amp;base=LAW&amp;n=149911" TargetMode = "External"/>
	<Relationship Id="rId37" Type="http://schemas.openxmlformats.org/officeDocument/2006/relationships/hyperlink" Target="https://login.consultant.ru/link/?req=doc&amp;base=LAW&amp;n=149911" TargetMode = "External"/>
	<Relationship Id="rId38" Type="http://schemas.openxmlformats.org/officeDocument/2006/relationships/hyperlink" Target="https://login.consultant.ru/link/?req=doc&amp;base=LAW&amp;n=149911" TargetMode = "External"/>
	<Relationship Id="rId39" Type="http://schemas.openxmlformats.org/officeDocument/2006/relationships/hyperlink" Target="https://login.consultant.ru/link/?req=doc&amp;base=LAW&amp;n=149911" TargetMode = "External"/>
	<Relationship Id="rId40" Type="http://schemas.openxmlformats.org/officeDocument/2006/relationships/image" Target="media/image2.wmf"/>
	<Relationship Id="rId41" Type="http://schemas.openxmlformats.org/officeDocument/2006/relationships/hyperlink" Target="https://login.consultant.ru/link/?req=doc&amp;base=LAW&amp;n=470057&amp;dst=100019" TargetMode = "External"/>
	<Relationship Id="rId42" Type="http://schemas.openxmlformats.org/officeDocument/2006/relationships/hyperlink" Target="https://login.consultant.ru/link/?req=doc&amp;base=LAW&amp;n=470057&amp;dst=100019" TargetMode = "External"/>
	<Relationship Id="rId43" Type="http://schemas.openxmlformats.org/officeDocument/2006/relationships/hyperlink" Target="https://login.consultant.ru/link/?req=doc&amp;base=LAW&amp;n=149911" TargetMode = "External"/>
	<Relationship Id="rId44" Type="http://schemas.openxmlformats.org/officeDocument/2006/relationships/hyperlink" Target="https://login.consultant.ru/link/?req=doc&amp;base=LAW&amp;n=470057&amp;dst=100019" TargetMode = "External"/>
	<Relationship Id="rId45" Type="http://schemas.openxmlformats.org/officeDocument/2006/relationships/hyperlink" Target="https://login.consultant.ru/link/?req=doc&amp;base=LAW&amp;n=470057&amp;dst=100019" TargetMode = "External"/>
	<Relationship Id="rId46" Type="http://schemas.openxmlformats.org/officeDocument/2006/relationships/hyperlink" Target="https://login.consultant.ru/link/?req=doc&amp;base=LAW&amp;n=149911" TargetMode = "External"/>
	<Relationship Id="rId47" Type="http://schemas.openxmlformats.org/officeDocument/2006/relationships/hyperlink" Target="https://login.consultant.ru/link/?req=doc&amp;base=LAW&amp;n=470057&amp;dst=100019" TargetMode = "External"/>
	<Relationship Id="rId48" Type="http://schemas.openxmlformats.org/officeDocument/2006/relationships/hyperlink" Target="https://login.consultant.ru/link/?req=doc&amp;base=LAW&amp;n=470057&amp;dst=100019" TargetMode = "External"/>
	<Relationship Id="rId49" Type="http://schemas.openxmlformats.org/officeDocument/2006/relationships/hyperlink" Target="https://login.consultant.ru/link/?req=doc&amp;base=LAW&amp;n=149911" TargetMode = "External"/>
	<Relationship Id="rId50" Type="http://schemas.openxmlformats.org/officeDocument/2006/relationships/hyperlink" Target="https://login.consultant.ru/link/?req=doc&amp;base=LAW&amp;n=471223&amp;dst=616" TargetMode = "External"/>
	<Relationship Id="rId51" Type="http://schemas.openxmlformats.org/officeDocument/2006/relationships/hyperlink" Target="https://login.consultant.ru/link/?req=doc&amp;base=LAW&amp;n=471223&amp;dst=627" TargetMode = "External"/>
	<Relationship Id="rId52" Type="http://schemas.openxmlformats.org/officeDocument/2006/relationships/hyperlink" Target="https://login.consultant.ru/link/?req=doc&amp;base=LAW&amp;n=489445&amp;dst=100016" TargetMode = "External"/>
	<Relationship Id="rId53" Type="http://schemas.openxmlformats.org/officeDocument/2006/relationships/hyperlink" Target="https://login.consultant.ru/link/?req=doc&amp;base=LAW&amp;n=471223&amp;dst=634" TargetMode = "External"/>
	<Relationship Id="rId54" Type="http://schemas.openxmlformats.org/officeDocument/2006/relationships/hyperlink" Target="https://login.consultant.ru/link/?req=doc&amp;base=LAW&amp;n=431058&amp;dst=100010" TargetMode = "External"/>
	<Relationship Id="rId55" Type="http://schemas.openxmlformats.org/officeDocument/2006/relationships/hyperlink" Target="https://login.consultant.ru/link/?req=doc&amp;base=LAW&amp;n=149911" TargetMode = "External"/>
	<Relationship Id="rId56" Type="http://schemas.openxmlformats.org/officeDocument/2006/relationships/hyperlink" Target="https://login.consultant.ru/link/?req=doc&amp;base=LAW&amp;n=369768&amp;dst=100014" TargetMode = "External"/>
	<Relationship Id="rId57" Type="http://schemas.openxmlformats.org/officeDocument/2006/relationships/hyperlink" Target="https://login.consultant.ru/link/?req=doc&amp;base=LAW&amp;n=369768&amp;dst=100014" TargetMode = "External"/>
	<Relationship Id="rId58" Type="http://schemas.openxmlformats.org/officeDocument/2006/relationships/hyperlink" Target="https://login.consultant.ru/link/?req=doc&amp;base=LAW&amp;n=369768&amp;dst=100014" TargetMode = "External"/>
	<Relationship Id="rId59" Type="http://schemas.openxmlformats.org/officeDocument/2006/relationships/hyperlink" Target="https://login.consultant.ru/link/?req=doc&amp;base=LAW&amp;n=149911" TargetMode = "External"/>
	<Relationship Id="rId60" Type="http://schemas.openxmlformats.org/officeDocument/2006/relationships/hyperlink" Target="https://login.consultant.ru/link/?req=doc&amp;base=LAW&amp;n=369768&amp;dst=100014" TargetMode = "External"/>
	<Relationship Id="rId61" Type="http://schemas.openxmlformats.org/officeDocument/2006/relationships/hyperlink" Target="https://login.consultant.ru/link/?req=doc&amp;base=LAW&amp;n=369768&amp;dst=100014" TargetMode = "External"/>
	<Relationship Id="rId62" Type="http://schemas.openxmlformats.org/officeDocument/2006/relationships/hyperlink" Target="https://login.consultant.ru/link/?req=doc&amp;base=LAW&amp;n=369768&amp;dst=100014" TargetMode = "External"/>
	<Relationship Id="rId63" Type="http://schemas.openxmlformats.org/officeDocument/2006/relationships/hyperlink" Target="https://login.consultant.ru/link/?req=doc&amp;base=LAW&amp;n=149911" TargetMode = "External"/>
	<Relationship Id="rId64" Type="http://schemas.openxmlformats.org/officeDocument/2006/relationships/hyperlink" Target="https://login.consultant.ru/link/?req=doc&amp;base=LAW&amp;n=369768&amp;dst=100014" TargetMode = "External"/>
	<Relationship Id="rId65" Type="http://schemas.openxmlformats.org/officeDocument/2006/relationships/hyperlink" Target="https://login.consultant.ru/link/?req=doc&amp;base=LAW&amp;n=369768&amp;dst=100014" TargetMode = "External"/>
	<Relationship Id="rId66" Type="http://schemas.openxmlformats.org/officeDocument/2006/relationships/hyperlink" Target="https://login.consultant.ru/link/?req=doc&amp;base=LAW&amp;n=369768&amp;dst=100014" TargetMode = "External"/>
	<Relationship Id="rId67" Type="http://schemas.openxmlformats.org/officeDocument/2006/relationships/hyperlink" Target="https://login.consultant.ru/link/?req=doc&amp;base=LAW&amp;n=149911" TargetMode = "External"/>
	<Relationship Id="rId68" Type="http://schemas.openxmlformats.org/officeDocument/2006/relationships/hyperlink" Target="https://login.consultant.ru/link/?req=doc&amp;base=LAW&amp;n=369768&amp;dst=100014" TargetMode = "External"/>
	<Relationship Id="rId69" Type="http://schemas.openxmlformats.org/officeDocument/2006/relationships/hyperlink" Target="https://login.consultant.ru/link/?req=doc&amp;base=LAW&amp;n=369768&amp;dst=100014" TargetMode = "External"/>
	<Relationship Id="rId70" Type="http://schemas.openxmlformats.org/officeDocument/2006/relationships/hyperlink" Target="https://login.consultant.ru/link/?req=doc&amp;base=LAW&amp;n=369768&amp;dst=100014" TargetMode = "External"/>
	<Relationship Id="rId71" Type="http://schemas.openxmlformats.org/officeDocument/2006/relationships/hyperlink" Target="https://login.consultant.ru/link/?req=doc&amp;base=LAW&amp;n=149911" TargetMode = "External"/>
	<Relationship Id="rId72" Type="http://schemas.openxmlformats.org/officeDocument/2006/relationships/hyperlink" Target="https://login.consultant.ru/link/?req=doc&amp;base=LAW&amp;n=369768&amp;dst=100014" TargetMode = "External"/>
	<Relationship Id="rId73" Type="http://schemas.openxmlformats.org/officeDocument/2006/relationships/hyperlink" Target="https://login.consultant.ru/link/?req=doc&amp;base=LAW&amp;n=369768&amp;dst=100014" TargetMode = "External"/>
	<Relationship Id="rId74" Type="http://schemas.openxmlformats.org/officeDocument/2006/relationships/hyperlink" Target="https://login.consultant.ru/link/?req=doc&amp;base=LAW&amp;n=369768&amp;dst=100014" TargetMode = "External"/>
	<Relationship Id="rId75" Type="http://schemas.openxmlformats.org/officeDocument/2006/relationships/hyperlink" Target="https://login.consultant.ru/link/?req=doc&amp;base=LAW&amp;n=471223&amp;dst=1041" TargetMode = "External"/>
	<Relationship Id="rId76" Type="http://schemas.openxmlformats.org/officeDocument/2006/relationships/hyperlink" Target="https://login.consultant.ru/link/?req=doc&amp;base=LAW&amp;n=149911" TargetMode = "External"/>
	<Relationship Id="rId77" Type="http://schemas.openxmlformats.org/officeDocument/2006/relationships/hyperlink" Target="https://login.consultant.ru/link/?req=doc&amp;base=LAW&amp;n=471223&amp;dst=1041" TargetMode = "External"/>
	<Relationship Id="rId78" Type="http://schemas.openxmlformats.org/officeDocument/2006/relationships/hyperlink" Target="https://login.consultant.ru/link/?req=doc&amp;base=LAW&amp;n=471223" TargetMode = "External"/>
	<Relationship Id="rId79" Type="http://schemas.openxmlformats.org/officeDocument/2006/relationships/hyperlink" Target="https://login.consultant.ru/link/?req=doc&amp;base=LAW&amp;n=471223&amp;dst=1041" TargetMode = "External"/>
	<Relationship Id="rId80" Type="http://schemas.openxmlformats.org/officeDocument/2006/relationships/hyperlink" Target="https://login.consultant.ru/link/?req=doc&amp;base=LAW&amp;n=471223" TargetMode = "External"/>
	<Relationship Id="rId81" Type="http://schemas.openxmlformats.org/officeDocument/2006/relationships/hyperlink" Target="https://login.consultant.ru/link/?req=doc&amp;base=LAW&amp;n=471223&amp;dst=100663" TargetMode = "External"/>
	<Relationship Id="rId82" Type="http://schemas.openxmlformats.org/officeDocument/2006/relationships/hyperlink" Target="https://login.consultant.ru/link/?req=doc&amp;base=LAW&amp;n=471223&amp;dst=732" TargetMode = "External"/>
	<Relationship Id="rId83" Type="http://schemas.openxmlformats.org/officeDocument/2006/relationships/hyperlink" Target="https://login.consultant.ru/link/?req=doc&amp;base=LAW&amp;n=471223&amp;dst=100663" TargetMode = "External"/>
	<Relationship Id="rId84" Type="http://schemas.openxmlformats.org/officeDocument/2006/relationships/hyperlink" Target="https://login.consultant.ru/link/?req=doc&amp;base=LAW&amp;n=471223&amp;dst=732" TargetMode = "External"/>
	<Relationship Id="rId85" Type="http://schemas.openxmlformats.org/officeDocument/2006/relationships/hyperlink" Target="https://login.consultant.ru/link/?req=doc&amp;base=LAW&amp;n=471223&amp;dst=1041" TargetMode = "External"/>
	<Relationship Id="rId86" Type="http://schemas.openxmlformats.org/officeDocument/2006/relationships/hyperlink" Target="https://login.consultant.ru/link/?req=doc&amp;base=LAW&amp;n=471223&amp;dst=1041" TargetMode = "External"/>
	<Relationship Id="rId87" Type="http://schemas.openxmlformats.org/officeDocument/2006/relationships/hyperlink" Target="https://login.consultant.ru/link/?req=doc&amp;base=LAW&amp;n=471223" TargetMode = "External"/>
	<Relationship Id="rId88" Type="http://schemas.openxmlformats.org/officeDocument/2006/relationships/hyperlink" Target="https://login.consultant.ru/link/?req=doc&amp;base=LAW&amp;n=149911" TargetMode = "External"/>
	<Relationship Id="rId89" Type="http://schemas.openxmlformats.org/officeDocument/2006/relationships/hyperlink" Target="https://login.consultant.ru/link/?req=doc&amp;base=LAW&amp;n=149911" TargetMode = "External"/>
	<Relationship Id="rId90" Type="http://schemas.openxmlformats.org/officeDocument/2006/relationships/hyperlink" Target="https://login.consultant.ru/link/?req=doc&amp;base=LAW&amp;n=369768&amp;dst=100014" TargetMode = "External"/>
	<Relationship Id="rId91" Type="http://schemas.openxmlformats.org/officeDocument/2006/relationships/hyperlink" Target="https://login.consultant.ru/link/?req=doc&amp;base=LAW&amp;n=369768&amp;dst=100014" TargetMode = "External"/>
	<Relationship Id="rId92" Type="http://schemas.openxmlformats.org/officeDocument/2006/relationships/hyperlink" Target="https://login.consultant.ru/link/?req=doc&amp;base=LAW&amp;n=369768&amp;dst=100014" TargetMode = "External"/>
	<Relationship Id="rId93" Type="http://schemas.openxmlformats.org/officeDocument/2006/relationships/hyperlink" Target="https://login.consultant.ru/link/?req=doc&amp;base=LAW&amp;n=369768&amp;dst=100014" TargetMode = "External"/>
	<Relationship Id="rId94" Type="http://schemas.openxmlformats.org/officeDocument/2006/relationships/hyperlink" Target="https://login.consultant.ru/link/?req=doc&amp;base=LAW&amp;n=369768&amp;dst=100014" TargetMode = "External"/>
	<Relationship Id="rId95" Type="http://schemas.openxmlformats.org/officeDocument/2006/relationships/hyperlink" Target="https://login.consultant.ru/link/?req=doc&amp;base=LAW&amp;n=369768&amp;dst=100014" TargetMode = "External"/>
	<Relationship Id="rId96" Type="http://schemas.openxmlformats.org/officeDocument/2006/relationships/hyperlink" Target="https://login.consultant.ru/link/?req=doc&amp;base=LAW&amp;n=343898" TargetMode = "External"/>
	<Relationship Id="rId97" Type="http://schemas.openxmlformats.org/officeDocument/2006/relationships/hyperlink" Target="https://login.consultant.ru/link/?req=doc&amp;base=LAW&amp;n=471223&amp;dst=430" TargetMode = "External"/>
	<Relationship Id="rId98" Type="http://schemas.openxmlformats.org/officeDocument/2006/relationships/hyperlink" Target="https://login.consultant.ru/link/?req=doc&amp;base=LAW&amp;n=471223&amp;dst=430" TargetMode = "External"/>
	<Relationship Id="rId99" Type="http://schemas.openxmlformats.org/officeDocument/2006/relationships/hyperlink" Target="https://login.consultant.ru/link/?req=doc&amp;base=LAW&amp;n=471223&amp;dst=430" TargetMode = "External"/>
	<Relationship Id="rId100" Type="http://schemas.openxmlformats.org/officeDocument/2006/relationships/hyperlink" Target="https://login.consultant.ru/link/?req=doc&amp;base=LAW&amp;n=343898" TargetMode = "External"/>
	<Relationship Id="rId101" Type="http://schemas.openxmlformats.org/officeDocument/2006/relationships/hyperlink" Target="https://login.consultant.ru/link/?req=doc&amp;base=LAW&amp;n=410708" TargetMode = "External"/>
	<Relationship Id="rId102" Type="http://schemas.openxmlformats.org/officeDocument/2006/relationships/hyperlink" Target="https://login.consultant.ru/link/?req=doc&amp;base=LAW&amp;n=369768&amp;dst=100014" TargetMode = "External"/>
	<Relationship Id="rId103" Type="http://schemas.openxmlformats.org/officeDocument/2006/relationships/hyperlink" Target="https://login.consultant.ru/link/?req=doc&amp;base=LAW&amp;n=340319" TargetMode = "External"/>
	<Relationship Id="rId104" Type="http://schemas.openxmlformats.org/officeDocument/2006/relationships/hyperlink" Target="https://login.consultant.ru/link/?req=doc&amp;base=LAW&amp;n=149911" TargetMode = "External"/>
	<Relationship Id="rId105" Type="http://schemas.openxmlformats.org/officeDocument/2006/relationships/hyperlink" Target="https://login.consultant.ru/link/?req=doc&amp;base=LAW&amp;n=340319" TargetMode = "External"/>
	<Relationship Id="rId106" Type="http://schemas.openxmlformats.org/officeDocument/2006/relationships/hyperlink" Target="https://login.consultant.ru/link/?req=doc&amp;base=LAW&amp;n=369768&amp;dst=100014" TargetMode = "External"/>
	<Relationship Id="rId107" Type="http://schemas.openxmlformats.org/officeDocument/2006/relationships/hyperlink" Target="https://login.consultant.ru/link/?req=doc&amp;base=LAW&amp;n=340319" TargetMode = "External"/>
	<Relationship Id="rId108" Type="http://schemas.openxmlformats.org/officeDocument/2006/relationships/hyperlink" Target="https://login.consultant.ru/link/?req=doc&amp;base=LAW&amp;n=149911" TargetMode = "External"/>
	<Relationship Id="rId109" Type="http://schemas.openxmlformats.org/officeDocument/2006/relationships/hyperlink" Target="https://login.consultant.ru/link/?req=doc&amp;base=LAW&amp;n=369768&amp;dst=100014" TargetMode = "External"/>
	<Relationship Id="rId110" Type="http://schemas.openxmlformats.org/officeDocument/2006/relationships/hyperlink" Target="https://login.consultant.ru/link/?req=doc&amp;base=LAW&amp;n=340319&amp;dst=100130" TargetMode = "External"/>
	<Relationship Id="rId111" Type="http://schemas.openxmlformats.org/officeDocument/2006/relationships/hyperlink" Target="https://login.consultant.ru/link/?req=doc&amp;base=LAW&amp;n=343898" TargetMode = "External"/>
	<Relationship Id="rId112" Type="http://schemas.openxmlformats.org/officeDocument/2006/relationships/hyperlink" Target="https://login.consultant.ru/link/?req=doc&amp;base=LAW&amp;n=340319&amp;dst=100177" TargetMode = "External"/>
	<Relationship Id="rId113" Type="http://schemas.openxmlformats.org/officeDocument/2006/relationships/hyperlink" Target="https://login.consultant.ru/link/?req=doc&amp;base=LAW&amp;n=369768&amp;dst=100014" TargetMode = "External"/>
	<Relationship Id="rId114" Type="http://schemas.openxmlformats.org/officeDocument/2006/relationships/hyperlink" Target="https://login.consultant.ru/link/?req=doc&amp;base=LAW&amp;n=340319" TargetMode = "External"/>
	<Relationship Id="rId115" Type="http://schemas.openxmlformats.org/officeDocument/2006/relationships/hyperlink" Target="https://login.consultant.ru/link/?req=doc&amp;base=LAW&amp;n=369768&amp;dst=100014" TargetMode = "External"/>
	<Relationship Id="rId116" Type="http://schemas.openxmlformats.org/officeDocument/2006/relationships/hyperlink" Target="https://login.consultant.ru/link/?req=doc&amp;base=LAW&amp;n=369768&amp;dst=100014" TargetMode = "External"/>
	<Relationship Id="rId117" Type="http://schemas.openxmlformats.org/officeDocument/2006/relationships/hyperlink" Target="https://login.consultant.ru/link/?req=doc&amp;base=LAW&amp;n=149911" TargetMode = "External"/>
	<Relationship Id="rId118" Type="http://schemas.openxmlformats.org/officeDocument/2006/relationships/hyperlink" Target="https://login.consultant.ru/link/?req=doc&amp;base=LAW&amp;n=369768&amp;dst=100014" TargetMode = "External"/>
	<Relationship Id="rId119" Type="http://schemas.openxmlformats.org/officeDocument/2006/relationships/hyperlink" Target="https://login.consultant.ru/link/?req=doc&amp;base=LAW&amp;n=369768&amp;dst=100014" TargetMode = "External"/>
	<Relationship Id="rId120" Type="http://schemas.openxmlformats.org/officeDocument/2006/relationships/hyperlink" Target="https://login.consultant.ru/link/?req=doc&amp;base=LAW&amp;n=369768&amp;dst=100014" TargetMode = "External"/>
	<Relationship Id="rId121" Type="http://schemas.openxmlformats.org/officeDocument/2006/relationships/hyperlink" Target="https://login.consultant.ru/link/?req=doc&amp;base=LAW&amp;n=369768&amp;dst=100014" TargetMode = "External"/>
	<Relationship Id="rId122" Type="http://schemas.openxmlformats.org/officeDocument/2006/relationships/hyperlink" Target="https://login.consultant.ru/link/?req=doc&amp;base=LAW&amp;n=369768&amp;dst=100014" TargetMode = "External"/>
	<Relationship Id="rId123" Type="http://schemas.openxmlformats.org/officeDocument/2006/relationships/hyperlink" Target="https://login.consultant.ru/link/?req=doc&amp;base=LAW&amp;n=369768&amp;dst=100014" TargetMode = "External"/>
	<Relationship Id="rId124" Type="http://schemas.openxmlformats.org/officeDocument/2006/relationships/hyperlink" Target="https://login.consultant.ru/link/?req=doc&amp;base=LAW&amp;n=343898" TargetMode = "External"/>
	<Relationship Id="rId125" Type="http://schemas.openxmlformats.org/officeDocument/2006/relationships/hyperlink" Target="https://login.consultant.ru/link/?req=doc&amp;base=LAW&amp;n=343898" TargetMode = "External"/>
	<Relationship Id="rId126" Type="http://schemas.openxmlformats.org/officeDocument/2006/relationships/hyperlink" Target="https://login.consultant.ru/link/?req=doc&amp;base=LAW&amp;n=471223&amp;dst=730" TargetMode = "External"/>
	<Relationship Id="rId127" Type="http://schemas.openxmlformats.org/officeDocument/2006/relationships/hyperlink" Target="https://login.consultant.ru/link/?req=doc&amp;base=LAW&amp;n=369768&amp;dst=100014" TargetMode = "External"/>
	<Relationship Id="rId128" Type="http://schemas.openxmlformats.org/officeDocument/2006/relationships/hyperlink" Target="https://login.consultant.ru/link/?req=doc&amp;base=LAW&amp;n=471223&amp;dst=732" TargetMode = "External"/>
	<Relationship Id="rId129" Type="http://schemas.openxmlformats.org/officeDocument/2006/relationships/hyperlink" Target="https://login.consultant.ru/link/?req=doc&amp;base=LAW&amp;n=470057&amp;dst=100019" TargetMode = "External"/>
	<Relationship Id="rId130" Type="http://schemas.openxmlformats.org/officeDocument/2006/relationships/hyperlink" Target="https://login.consultant.ru/link/?req=doc&amp;base=LAW&amp;n=470057&amp;dst=100019" TargetMode = "External"/>
	<Relationship Id="rId131" Type="http://schemas.openxmlformats.org/officeDocument/2006/relationships/hyperlink" Target="https://login.consultant.ru/link/?req=doc&amp;base=LAW&amp;n=470057&amp;dst=100019" TargetMode = "External"/>
	<Relationship Id="rId132" Type="http://schemas.openxmlformats.org/officeDocument/2006/relationships/hyperlink" Target="https://login.consultant.ru/link/?req=doc&amp;base=LAW&amp;n=470057&amp;dst=100019" TargetMode = "External"/>
	<Relationship Id="rId133" Type="http://schemas.openxmlformats.org/officeDocument/2006/relationships/hyperlink" Target="https://login.consultant.ru/link/?req=doc&amp;base=LAW&amp;n=470057&amp;dst=100019" TargetMode = "External"/>
	<Relationship Id="rId134" Type="http://schemas.openxmlformats.org/officeDocument/2006/relationships/hyperlink" Target="https://login.consultant.ru/link/?req=doc&amp;base=LAW&amp;n=470057&amp;dst=100019" TargetMode = "External"/>
	<Relationship Id="rId135" Type="http://schemas.openxmlformats.org/officeDocument/2006/relationships/hyperlink" Target="https://login.consultant.ru/link/?req=doc&amp;base=LAW&amp;n=470926&amp;dst=100010" TargetMode = "External"/>
	<Relationship Id="rId136" Type="http://schemas.openxmlformats.org/officeDocument/2006/relationships/hyperlink" Target="https://login.consultant.ru/link/?req=doc&amp;base=LAW&amp;n=369768&amp;dst=100014" TargetMode = "External"/>
	<Relationship Id="rId137" Type="http://schemas.openxmlformats.org/officeDocument/2006/relationships/hyperlink" Target="https://login.consultant.ru/link/?req=doc&amp;base=LAW&amp;n=369768&amp;dst=100014" TargetMode = "External"/>
	<Relationship Id="rId138" Type="http://schemas.openxmlformats.org/officeDocument/2006/relationships/hyperlink" Target="https://login.consultant.ru/link/?req=doc&amp;base=LAW&amp;n=369768&amp;dst=100014" TargetMode = "External"/>
	<Relationship Id="rId139" Type="http://schemas.openxmlformats.org/officeDocument/2006/relationships/hyperlink" Target="https://login.consultant.ru/link/?req=doc&amp;base=LAW&amp;n=369768&amp;dst=100014" TargetMode = "External"/>
	<Relationship Id="rId140" Type="http://schemas.openxmlformats.org/officeDocument/2006/relationships/hyperlink" Target="https://login.consultant.ru/link/?req=doc&amp;base=LAW&amp;n=343898" TargetMode = "External"/>
	<Relationship Id="rId141" Type="http://schemas.openxmlformats.org/officeDocument/2006/relationships/hyperlink" Target="https://login.consultant.ru/link/?req=doc&amp;base=LAW&amp;n=471223&amp;dst=430" TargetMode = "External"/>
	<Relationship Id="rId142" Type="http://schemas.openxmlformats.org/officeDocument/2006/relationships/hyperlink" Target="https://login.consultant.ru/link/?req=doc&amp;base=LAW&amp;n=369768&amp;dst=100014" TargetMode = "External"/>
	<Relationship Id="rId143" Type="http://schemas.openxmlformats.org/officeDocument/2006/relationships/hyperlink" Target="https://login.consultant.ru/link/?req=doc&amp;base=LAW&amp;n=471223&amp;dst=430" TargetMode = "External"/>
	<Relationship Id="rId144" Type="http://schemas.openxmlformats.org/officeDocument/2006/relationships/hyperlink" Target="https://login.consultant.ru/link/?req=doc&amp;base=LAW&amp;n=369768&amp;dst=100014" TargetMode = "External"/>
	<Relationship Id="rId145" Type="http://schemas.openxmlformats.org/officeDocument/2006/relationships/hyperlink" Target="https://login.consultant.ru/link/?req=doc&amp;base=LAW&amp;n=471223&amp;dst=430" TargetMode = "External"/>
	<Relationship Id="rId146" Type="http://schemas.openxmlformats.org/officeDocument/2006/relationships/hyperlink" Target="https://login.consultant.ru/link/?req=doc&amp;base=LAW&amp;n=471223&amp;dst=438" TargetMode = "External"/>
	<Relationship Id="rId147" Type="http://schemas.openxmlformats.org/officeDocument/2006/relationships/hyperlink" Target="https://login.consultant.ru/link/?req=doc&amp;base=LAW&amp;n=471232&amp;dst=100102" TargetMode = "External"/>
	<Relationship Id="rId148" Type="http://schemas.openxmlformats.org/officeDocument/2006/relationships/hyperlink" Target="https://login.consultant.ru/link/?req=doc&amp;base=LAW&amp;n=471223&amp;dst=438" TargetMode = "External"/>
	<Relationship Id="rId149" Type="http://schemas.openxmlformats.org/officeDocument/2006/relationships/hyperlink" Target="https://login.consultant.ru/link/?req=doc&amp;base=LAW&amp;n=471223&amp;dst=438" TargetMode = "External"/>
	<Relationship Id="rId150" Type="http://schemas.openxmlformats.org/officeDocument/2006/relationships/hyperlink" Target="https://login.consultant.ru/link/?req=doc&amp;base=LAW&amp;n=470057&amp;dst=100019" TargetMode = "External"/>
	<Relationship Id="rId151" Type="http://schemas.openxmlformats.org/officeDocument/2006/relationships/hyperlink" Target="https://login.consultant.ru/link/?req=doc&amp;base=LAW&amp;n=369768&amp;dst=100014" TargetMode = "External"/>
	<Relationship Id="rId152" Type="http://schemas.openxmlformats.org/officeDocument/2006/relationships/hyperlink" Target="https://login.consultant.ru/link/?req=doc&amp;base=LAW&amp;n=369768&amp;dst=100014" TargetMode = "External"/>
	<Relationship Id="rId153" Type="http://schemas.openxmlformats.org/officeDocument/2006/relationships/hyperlink" Target="https://login.consultant.ru/link/?req=doc&amp;base=LAW&amp;n=470057&amp;dst=100019" TargetMode = "External"/>
	<Relationship Id="rId154" Type="http://schemas.openxmlformats.org/officeDocument/2006/relationships/hyperlink" Target="https://login.consultant.ru/link/?req=doc&amp;base=LAW&amp;n=470057&amp;dst=100019" TargetMode = "External"/>
	<Relationship Id="rId155" Type="http://schemas.openxmlformats.org/officeDocument/2006/relationships/hyperlink" Target="https://login.consultant.ru/link/?req=doc&amp;base=LAW&amp;n=470057&amp;dst=100019" TargetMode = "External"/>
	<Relationship Id="rId156" Type="http://schemas.openxmlformats.org/officeDocument/2006/relationships/hyperlink" Target="https://login.consultant.ru/link/?req=doc&amp;base=LAW&amp;n=470057&amp;dst=100019" TargetMode = "External"/>
	<Relationship Id="rId157" Type="http://schemas.openxmlformats.org/officeDocument/2006/relationships/hyperlink" Target="https://login.consultant.ru/link/?req=doc&amp;base=LAW&amp;n=470057&amp;dst=100019" TargetMode = "External"/>
	<Relationship Id="rId158" Type="http://schemas.openxmlformats.org/officeDocument/2006/relationships/hyperlink" Target="https://login.consultant.ru/link/?req=doc&amp;base=LAW&amp;n=470057&amp;dst=100019" TargetMode = "External"/>
	<Relationship Id="rId159" Type="http://schemas.openxmlformats.org/officeDocument/2006/relationships/hyperlink" Target="https://login.consultant.ru/link/?req=doc&amp;base=LAW&amp;n=470926&amp;dst=100010" TargetMode = "External"/>
	<Relationship Id="rId160" Type="http://schemas.openxmlformats.org/officeDocument/2006/relationships/hyperlink" Target="https://login.consultant.ru/link/?req=doc&amp;base=LAW&amp;n=369768&amp;dst=100014" TargetMode = "External"/>
	<Relationship Id="rId161" Type="http://schemas.openxmlformats.org/officeDocument/2006/relationships/hyperlink" Target="https://login.consultant.ru/link/?req=doc&amp;base=LAW&amp;n=369768&amp;dst=100014" TargetMode = "External"/>
	<Relationship Id="rId162" Type="http://schemas.openxmlformats.org/officeDocument/2006/relationships/hyperlink" Target="https://login.consultant.ru/link/?req=doc&amp;base=LAW&amp;n=369768&amp;dst=100014" TargetMode = "External"/>
	<Relationship Id="rId163" Type="http://schemas.openxmlformats.org/officeDocument/2006/relationships/hyperlink" Target="https://login.consultant.ru/link/?req=doc&amp;base=LAW&amp;n=343898" TargetMode = "External"/>
	<Relationship Id="rId164" Type="http://schemas.openxmlformats.org/officeDocument/2006/relationships/hyperlink" Target="https://login.consultant.ru/link/?req=doc&amp;base=LAW&amp;n=448705" TargetMode = "External"/>
	<Relationship Id="rId165" Type="http://schemas.openxmlformats.org/officeDocument/2006/relationships/hyperlink" Target="https://login.consultant.ru/link/?req=doc&amp;base=LAW&amp;n=369768&amp;dst=100014" TargetMode = "External"/>
	<Relationship Id="rId166" Type="http://schemas.openxmlformats.org/officeDocument/2006/relationships/hyperlink" Target="https://login.consultant.ru/link/?req=doc&amp;base=LAW&amp;n=369768&amp;dst=100014" TargetMode = "External"/>
	<Relationship Id="rId167" Type="http://schemas.openxmlformats.org/officeDocument/2006/relationships/hyperlink" Target="https://login.consultant.ru/link/?req=doc&amp;base=LAW&amp;n=471223&amp;dst=1040" TargetMode = "External"/>
	<Relationship Id="rId168" Type="http://schemas.openxmlformats.org/officeDocument/2006/relationships/hyperlink" Target="https://login.consultant.ru/link/?req=doc&amp;base=LAW&amp;n=471223&amp;dst=1041" TargetMode = "External"/>
	<Relationship Id="rId169" Type="http://schemas.openxmlformats.org/officeDocument/2006/relationships/hyperlink" Target="https://login.consultant.ru/link/?req=doc&amp;base=LAW&amp;n=470057&amp;dst=100019" TargetMode = "External"/>
	<Relationship Id="rId170" Type="http://schemas.openxmlformats.org/officeDocument/2006/relationships/hyperlink" Target="https://login.consultant.ru/link/?req=doc&amp;base=LAW&amp;n=470057&amp;dst=100019" TargetMode = "External"/>
	<Relationship Id="rId171" Type="http://schemas.openxmlformats.org/officeDocument/2006/relationships/hyperlink" Target="https://login.consultant.ru/link/?req=doc&amp;base=LAW&amp;n=470057&amp;dst=100019" TargetMode = "External"/>
	<Relationship Id="rId172" Type="http://schemas.openxmlformats.org/officeDocument/2006/relationships/hyperlink" Target="https://login.consultant.ru/link/?req=doc&amp;base=LAW&amp;n=470057&amp;dst=100019" TargetMode = "External"/>
	<Relationship Id="rId173" Type="http://schemas.openxmlformats.org/officeDocument/2006/relationships/hyperlink" Target="https://login.consultant.ru/link/?req=doc&amp;base=LAW&amp;n=470057&amp;dst=100019" TargetMode = "External"/>
	<Relationship Id="rId174" Type="http://schemas.openxmlformats.org/officeDocument/2006/relationships/hyperlink" Target="https://login.consultant.ru/link/?req=doc&amp;base=LAW&amp;n=470057&amp;dst=100019" TargetMode = "External"/>
	<Relationship Id="rId175" Type="http://schemas.openxmlformats.org/officeDocument/2006/relationships/hyperlink" Target="https://login.consultant.ru/link/?req=doc&amp;base=LAW&amp;n=470926&amp;dst=100010" TargetMode = "External"/>
	<Relationship Id="rId176" Type="http://schemas.openxmlformats.org/officeDocument/2006/relationships/hyperlink" Target="https://login.consultant.ru/link/?req=doc&amp;base=LAW&amp;n=471223" TargetMode = "External"/>
	<Relationship Id="rId177" Type="http://schemas.openxmlformats.org/officeDocument/2006/relationships/hyperlink" Target="https://login.consultant.ru/link/?req=doc&amp;base=LAW&amp;n=343898" TargetMode = "External"/>
	<Relationship Id="rId178" Type="http://schemas.openxmlformats.org/officeDocument/2006/relationships/hyperlink" Target="https://login.consultant.ru/link/?req=doc&amp;base=LAW&amp;n=471223&amp;dst=430" TargetMode = "External"/>
	<Relationship Id="rId179" Type="http://schemas.openxmlformats.org/officeDocument/2006/relationships/hyperlink" Target="https://login.consultant.ru/link/?req=doc&amp;base=LAW&amp;n=369768&amp;dst=100014" TargetMode = "External"/>
	<Relationship Id="rId180" Type="http://schemas.openxmlformats.org/officeDocument/2006/relationships/hyperlink" Target="https://login.consultant.ru/link/?req=doc&amp;base=LAW&amp;n=369768&amp;dst=100014" TargetMode = "External"/>
	<Relationship Id="rId181" Type="http://schemas.openxmlformats.org/officeDocument/2006/relationships/hyperlink" Target="https://login.consultant.ru/link/?req=doc&amp;base=LAW&amp;n=471223&amp;dst=425" TargetMode = "External"/>
	<Relationship Id="rId182" Type="http://schemas.openxmlformats.org/officeDocument/2006/relationships/hyperlink" Target="https://login.consultant.ru/link/?req=doc&amp;base=LAW&amp;n=471223&amp;dst=1041" TargetMode = "External"/>
	<Relationship Id="rId183" Type="http://schemas.openxmlformats.org/officeDocument/2006/relationships/hyperlink" Target="https://login.consultant.ru/link/?req=doc&amp;base=LAW&amp;n=471223" TargetMode = "External"/>
	<Relationship Id="rId184" Type="http://schemas.openxmlformats.org/officeDocument/2006/relationships/hyperlink" Target="https://login.consultant.ru/link/?req=doc&amp;base=LAW&amp;n=471223&amp;dst=1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10.12.2020 N 1043
(ред. от 21.09.2022)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
(Зарегистрировано в Минюсте России 31.12.2020 N 62017)</dc:title>
  <dcterms:created xsi:type="dcterms:W3CDTF">2024-11-29T06:45:12Z</dcterms:created>
</cp:coreProperties>
</file>