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0BC" w:rsidRDefault="004660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660BC" w:rsidRDefault="004660BC">
      <w:pPr>
        <w:pStyle w:val="ConsPlusNormal"/>
        <w:jc w:val="both"/>
        <w:outlineLvl w:val="0"/>
      </w:pPr>
    </w:p>
    <w:p w:rsidR="004660BC" w:rsidRDefault="004660BC">
      <w:pPr>
        <w:pStyle w:val="ConsPlusTitle"/>
        <w:jc w:val="center"/>
      </w:pPr>
      <w:r>
        <w:t>ПРАВИТЕЛЬСТВО РОССИЙСКОЙ ФЕДЕРАЦИИ</w:t>
      </w:r>
    </w:p>
    <w:p w:rsidR="004660BC" w:rsidRDefault="004660BC">
      <w:pPr>
        <w:pStyle w:val="ConsPlusTitle"/>
        <w:jc w:val="center"/>
      </w:pPr>
    </w:p>
    <w:p w:rsidR="004660BC" w:rsidRDefault="004660BC">
      <w:pPr>
        <w:pStyle w:val="ConsPlusTitle"/>
        <w:jc w:val="center"/>
      </w:pPr>
      <w:r>
        <w:t>ПОСТАНОВЛЕНИЕ</w:t>
      </w:r>
    </w:p>
    <w:p w:rsidR="004660BC" w:rsidRDefault="004660BC">
      <w:pPr>
        <w:pStyle w:val="ConsPlusTitle"/>
        <w:jc w:val="center"/>
      </w:pPr>
      <w:r>
        <w:t>от 20 марта 2023 г. N 437</w:t>
      </w:r>
    </w:p>
    <w:p w:rsidR="004660BC" w:rsidRDefault="004660BC">
      <w:pPr>
        <w:pStyle w:val="ConsPlusTitle"/>
        <w:jc w:val="center"/>
      </w:pPr>
    </w:p>
    <w:p w:rsidR="004660BC" w:rsidRDefault="004660BC">
      <w:pPr>
        <w:pStyle w:val="ConsPlusTitle"/>
        <w:jc w:val="center"/>
      </w:pPr>
      <w:r>
        <w:t>О ПРИМЕНЕНИИ</w:t>
      </w:r>
    </w:p>
    <w:p w:rsidR="004660BC" w:rsidRDefault="004660BC">
      <w:pPr>
        <w:pStyle w:val="ConsPlusTitle"/>
        <w:jc w:val="center"/>
      </w:pPr>
      <w:r>
        <w:t>В 2023 ГОДУ СТАВОК ПЛАТЫ ЗА НЕГАТИВНОЕ ВОЗДЕЙСТВИЕ</w:t>
      </w:r>
    </w:p>
    <w:p w:rsidR="004660BC" w:rsidRDefault="004660BC">
      <w:pPr>
        <w:pStyle w:val="ConsPlusTitle"/>
        <w:jc w:val="center"/>
      </w:pPr>
      <w:r>
        <w:t>НА ОКРУЖАЮЩУЮ СРЕДУ</w:t>
      </w:r>
    </w:p>
    <w:p w:rsidR="004660BC" w:rsidRDefault="004660BC">
      <w:pPr>
        <w:pStyle w:val="ConsPlusNormal"/>
        <w:jc w:val="center"/>
      </w:pPr>
    </w:p>
    <w:p w:rsidR="004660BC" w:rsidRDefault="004660B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660BC" w:rsidRDefault="004660BC">
      <w:pPr>
        <w:pStyle w:val="ConsPlusNormal"/>
        <w:spacing w:before="220"/>
        <w:ind w:firstLine="540"/>
        <w:jc w:val="both"/>
      </w:pPr>
      <w:r>
        <w:t>1. Установить, что в 2023 году применяются:</w:t>
      </w:r>
    </w:p>
    <w:p w:rsidR="004660BC" w:rsidRDefault="004660BC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среду, утвержденные постановлением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коэффициентах", установленные на 2018 год, с использованием дополнительно к иным коэффициентам коэффициента 1,26;</w:t>
      </w:r>
    </w:p>
    <w:p w:rsidR="004660BC" w:rsidRDefault="004660BC">
      <w:pPr>
        <w:pStyle w:val="ConsPlusNormal"/>
        <w:spacing w:before="220"/>
        <w:ind w:firstLine="540"/>
        <w:jc w:val="both"/>
      </w:pPr>
      <w:r>
        <w:t>ставка платы за выбросы загрязняющих веществ в атмосферный воздух стационарными источниками в отношении пыли каменного угля, составляющая 71,21 рубля за тонну.</w:t>
      </w:r>
    </w:p>
    <w:p w:rsidR="004660BC" w:rsidRDefault="004660BC">
      <w:pPr>
        <w:pStyle w:val="ConsPlusNormal"/>
        <w:spacing w:before="220"/>
        <w:ind w:firstLine="540"/>
        <w:jc w:val="both"/>
      </w:pPr>
      <w:r>
        <w:t>2. Настоящее постановление применяется к правоотношениям, возникшим с 1 января 2023 г.</w:t>
      </w:r>
    </w:p>
    <w:p w:rsidR="004660BC" w:rsidRDefault="004660BC">
      <w:pPr>
        <w:pStyle w:val="ConsPlusNormal"/>
        <w:ind w:firstLine="540"/>
        <w:jc w:val="both"/>
      </w:pPr>
    </w:p>
    <w:p w:rsidR="004660BC" w:rsidRDefault="004660BC">
      <w:pPr>
        <w:pStyle w:val="ConsPlusNormal"/>
        <w:jc w:val="right"/>
      </w:pPr>
      <w:r>
        <w:t>Председатель Правительства</w:t>
      </w:r>
    </w:p>
    <w:p w:rsidR="004660BC" w:rsidRDefault="004660BC">
      <w:pPr>
        <w:pStyle w:val="ConsPlusNormal"/>
        <w:jc w:val="right"/>
      </w:pPr>
      <w:r>
        <w:t>Российской Федерации</w:t>
      </w:r>
    </w:p>
    <w:p w:rsidR="004660BC" w:rsidRDefault="004660BC">
      <w:pPr>
        <w:pStyle w:val="ConsPlusNormal"/>
        <w:jc w:val="right"/>
      </w:pPr>
      <w:r>
        <w:t>М.МИШУСТИН</w:t>
      </w:r>
    </w:p>
    <w:p w:rsidR="004660BC" w:rsidRDefault="004660BC">
      <w:pPr>
        <w:pStyle w:val="ConsPlusNormal"/>
        <w:jc w:val="both"/>
      </w:pPr>
    </w:p>
    <w:p w:rsidR="004660BC" w:rsidRDefault="004660BC">
      <w:pPr>
        <w:pStyle w:val="ConsPlusNormal"/>
        <w:jc w:val="both"/>
      </w:pPr>
    </w:p>
    <w:p w:rsidR="004660BC" w:rsidRDefault="00466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561" w:rsidRDefault="00550561"/>
    <w:sectPr w:rsidR="00550561" w:rsidSect="003F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BC"/>
    <w:rsid w:val="004660BC"/>
    <w:rsid w:val="005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67E2-6289-455D-A36A-E6E2EA9D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466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4660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1ECF955CAAB54C32A210F890BB6405C74C46B7509EE052A64EECBAA3C9F0EAA4D6AFEE2C79D9368B80CB13472F94CB82846A731705F1CDUFs2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</dc:creator>
  <cp:keywords/>
  <dc:description/>
  <cp:lastModifiedBy>Nadzor</cp:lastModifiedBy>
  <cp:revision>1</cp:revision>
  <dcterms:created xsi:type="dcterms:W3CDTF">2023-10-04T04:44:00Z</dcterms:created>
  <dcterms:modified xsi:type="dcterms:W3CDTF">2023-10-04T04:46:00Z</dcterms:modified>
</cp:coreProperties>
</file>