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F907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E75C5B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CEFA18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5D43A8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F9752C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10FD77" w14:textId="77777777" w:rsidR="00682C27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D887F6" w14:textId="77777777" w:rsidR="00920F74" w:rsidRDefault="00920F74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E4B805" w14:textId="77777777" w:rsidR="00682C27" w:rsidRPr="00682C27" w:rsidRDefault="00682C27" w:rsidP="00375CB8">
      <w:pPr>
        <w:widowControl w:val="0"/>
        <w:autoSpaceDE w:val="0"/>
        <w:autoSpaceDN w:val="0"/>
        <w:adjustRightInd w:val="0"/>
        <w:spacing w:after="0" w:line="240" w:lineRule="exact"/>
        <w:ind w:left="1276" w:right="1275"/>
        <w:jc w:val="center"/>
        <w:rPr>
          <w:rFonts w:ascii="Times New Roman" w:hAnsi="Times New Roman"/>
          <w:b/>
          <w:sz w:val="28"/>
          <w:szCs w:val="28"/>
        </w:rPr>
      </w:pPr>
    </w:p>
    <w:p w14:paraId="6A744E83" w14:textId="77777777" w:rsidR="00682C27" w:rsidRPr="000A2F2F" w:rsidRDefault="00334F42" w:rsidP="00133D07">
      <w:pPr>
        <w:widowControl w:val="0"/>
        <w:autoSpaceDE w:val="0"/>
        <w:autoSpaceDN w:val="0"/>
        <w:adjustRightInd w:val="0"/>
        <w:spacing w:after="0" w:line="240" w:lineRule="exact"/>
        <w:ind w:left="1276" w:right="1275"/>
        <w:jc w:val="center"/>
        <w:rPr>
          <w:rFonts w:ascii="Times New Roman" w:hAnsi="Times New Roman"/>
          <w:b/>
          <w:sz w:val="28"/>
          <w:szCs w:val="28"/>
        </w:rPr>
      </w:pPr>
      <w:r w:rsidRPr="000A2F2F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682C27" w:rsidRPr="000A2F2F">
        <w:rPr>
          <w:rFonts w:ascii="Times New Roman" w:hAnsi="Times New Roman"/>
          <w:b/>
          <w:sz w:val="28"/>
          <w:szCs w:val="28"/>
        </w:rPr>
        <w:t xml:space="preserve"> </w:t>
      </w:r>
      <w:r w:rsidR="00FA14BB" w:rsidRPr="000A2F2F">
        <w:rPr>
          <w:rFonts w:ascii="Times New Roman" w:hAnsi="Times New Roman"/>
          <w:b/>
          <w:sz w:val="28"/>
          <w:szCs w:val="28"/>
        </w:rPr>
        <w:t>М</w:t>
      </w:r>
      <w:r w:rsidR="00C046C0" w:rsidRPr="000A2F2F">
        <w:rPr>
          <w:rFonts w:ascii="Times New Roman" w:hAnsi="Times New Roman"/>
          <w:b/>
          <w:sz w:val="28"/>
          <w:szCs w:val="28"/>
        </w:rPr>
        <w:t>ежрегиональном управлении</w:t>
      </w:r>
      <w:r w:rsidR="00133D07" w:rsidRPr="000A2F2F">
        <w:rPr>
          <w:rFonts w:ascii="Times New Roman" w:hAnsi="Times New Roman"/>
          <w:b/>
          <w:sz w:val="28"/>
          <w:szCs w:val="28"/>
        </w:rPr>
        <w:t xml:space="preserve"> </w:t>
      </w:r>
      <w:r w:rsidR="00682C27" w:rsidRPr="000A2F2F">
        <w:rPr>
          <w:rFonts w:ascii="Times New Roman" w:hAnsi="Times New Roman"/>
          <w:b/>
          <w:sz w:val="28"/>
          <w:szCs w:val="28"/>
        </w:rPr>
        <w:t>Федеральной службы по надз</w:t>
      </w:r>
      <w:r w:rsidR="00C046C0" w:rsidRPr="000A2F2F">
        <w:rPr>
          <w:rFonts w:ascii="Times New Roman" w:hAnsi="Times New Roman"/>
          <w:b/>
          <w:sz w:val="28"/>
          <w:szCs w:val="28"/>
        </w:rPr>
        <w:t>ору в сфере природопользования</w:t>
      </w:r>
      <w:r w:rsidR="00FA14BB" w:rsidRPr="000A2F2F">
        <w:rPr>
          <w:rFonts w:ascii="Times New Roman" w:hAnsi="Times New Roman"/>
          <w:b/>
          <w:sz w:val="28"/>
          <w:szCs w:val="28"/>
        </w:rPr>
        <w:t xml:space="preserve"> по Республике Коми </w:t>
      </w:r>
      <w:r w:rsidR="009E2840">
        <w:rPr>
          <w:rFonts w:ascii="Times New Roman" w:hAnsi="Times New Roman"/>
          <w:b/>
          <w:sz w:val="28"/>
          <w:szCs w:val="28"/>
        </w:rPr>
        <w:br/>
      </w:r>
      <w:r w:rsidR="00FA14BB" w:rsidRPr="000A2F2F">
        <w:rPr>
          <w:rFonts w:ascii="Times New Roman" w:hAnsi="Times New Roman"/>
          <w:b/>
          <w:sz w:val="28"/>
          <w:szCs w:val="28"/>
        </w:rPr>
        <w:t>и Ненецкому автономному округу</w:t>
      </w:r>
    </w:p>
    <w:p w14:paraId="0AF4E85C" w14:textId="77777777" w:rsidR="00682C27" w:rsidRPr="000A2F2F" w:rsidRDefault="00682C27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82D30E" w14:textId="77777777" w:rsidR="00FE6E31" w:rsidRDefault="00FE6E31" w:rsidP="00FE6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30.07.2004 № 400 «Об утверждении Положения о Федеральной службе по надзору в сфере природопользования и внесении изменений</w:t>
      </w:r>
      <w:r>
        <w:rPr>
          <w:rFonts w:ascii="Times New Roman" w:hAnsi="Times New Roman"/>
          <w:sz w:val="28"/>
          <w:szCs w:val="28"/>
        </w:rPr>
        <w:br/>
        <w:t xml:space="preserve">в постановление Правительства Российской Федерации от 22 июля 2004 г. № 370», постановлением Правительства Российской Федерации от 28.07.2005 № 452 «О типовом регламенте внутренней организации федеральных органов исполнительной власти», приказом </w:t>
      </w:r>
      <w:bookmarkStart w:id="0" w:name="_Hlk494985386"/>
      <w:r>
        <w:rPr>
          <w:rFonts w:ascii="Times New Roman" w:hAnsi="Times New Roman"/>
          <w:sz w:val="28"/>
          <w:szCs w:val="28"/>
        </w:rPr>
        <w:t>Министерства природных ресурсов</w:t>
      </w:r>
      <w:r>
        <w:rPr>
          <w:rFonts w:ascii="Times New Roman" w:hAnsi="Times New Roman"/>
          <w:sz w:val="28"/>
          <w:szCs w:val="28"/>
        </w:rPr>
        <w:br/>
        <w:t>и экологии Российской Федерации</w:t>
      </w:r>
      <w:bookmarkEnd w:id="0"/>
      <w:r>
        <w:rPr>
          <w:rFonts w:ascii="Times New Roman" w:hAnsi="Times New Roman"/>
          <w:sz w:val="28"/>
          <w:szCs w:val="28"/>
        </w:rPr>
        <w:t xml:space="preserve"> от 24.03.2020 № 159 «Об утверждении Типового положения о территориальном органе Федеральной службы</w:t>
      </w:r>
      <w:r>
        <w:rPr>
          <w:rFonts w:ascii="Times New Roman" w:hAnsi="Times New Roman"/>
          <w:sz w:val="28"/>
          <w:szCs w:val="28"/>
        </w:rPr>
        <w:br/>
        <w:t>по надзору в сфере природопользования», приказом Министерства природных ресурсов и экологии Российской Федерации от 22.03.2021 № 200 «Об утверждении Схемы размещения территориальных органов Федеральной службы по надзору в сфере природопользования»  п р и к а з ы в а ю:</w:t>
      </w:r>
    </w:p>
    <w:p w14:paraId="65E7C4C8" w14:textId="77777777" w:rsidR="00682C27" w:rsidRPr="000A2F2F" w:rsidRDefault="00133D07" w:rsidP="00FE6E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/>
          <w:sz w:val="28"/>
          <w:szCs w:val="28"/>
        </w:rPr>
        <w:t>1.</w:t>
      </w:r>
      <w:r w:rsidR="00FE6E31">
        <w:rPr>
          <w:rFonts w:ascii="Times New Roman" w:hAnsi="Times New Roman"/>
          <w:sz w:val="28"/>
          <w:szCs w:val="28"/>
        </w:rPr>
        <w:tab/>
      </w:r>
      <w:r w:rsidRPr="000A2F2F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682C27" w:rsidRPr="000A2F2F">
        <w:rPr>
          <w:rFonts w:ascii="Times New Roman" w:hAnsi="Times New Roman"/>
          <w:sz w:val="28"/>
          <w:szCs w:val="28"/>
        </w:rPr>
        <w:t xml:space="preserve">Положение о </w:t>
      </w:r>
      <w:r w:rsidR="008563A7" w:rsidRPr="000A2F2F">
        <w:rPr>
          <w:rFonts w:ascii="Times New Roman" w:hAnsi="Times New Roman"/>
          <w:sz w:val="28"/>
          <w:szCs w:val="28"/>
        </w:rPr>
        <w:t xml:space="preserve">Межрегиональном управлении Федеральной службы по надзору в сфере природопользования </w:t>
      </w:r>
      <w:r w:rsidR="00FE6E31">
        <w:rPr>
          <w:rFonts w:ascii="Times New Roman" w:hAnsi="Times New Roman"/>
          <w:sz w:val="28"/>
          <w:szCs w:val="28"/>
        </w:rPr>
        <w:br/>
      </w:r>
      <w:r w:rsidR="008563A7" w:rsidRPr="000A2F2F">
        <w:rPr>
          <w:rFonts w:ascii="Times New Roman" w:hAnsi="Times New Roman"/>
          <w:sz w:val="28"/>
          <w:szCs w:val="28"/>
        </w:rPr>
        <w:t>по Республике Коми и Ненецкому автономному округу</w:t>
      </w:r>
      <w:r w:rsidR="00682C27" w:rsidRPr="000A2F2F">
        <w:rPr>
          <w:rFonts w:ascii="Times New Roman" w:hAnsi="Times New Roman"/>
          <w:sz w:val="28"/>
          <w:szCs w:val="28"/>
        </w:rPr>
        <w:t xml:space="preserve"> (далее – Положение).</w:t>
      </w:r>
    </w:p>
    <w:p w14:paraId="077520E0" w14:textId="77777777" w:rsidR="00FE6E31" w:rsidRDefault="00FE6E31" w:rsidP="00FE6E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Пункт 4.39 Положения вступает в силу со дня вступления в силу постановления Правительства Российской Федерации об утверждении порядка выдачи разрешений на временные сбросы.</w:t>
      </w:r>
    </w:p>
    <w:p w14:paraId="337ADA49" w14:textId="77777777" w:rsidR="00682C27" w:rsidRPr="000A2F2F" w:rsidRDefault="00FE6E31" w:rsidP="00FE6E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2C27" w:rsidRPr="000A2F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D0158D">
        <w:rPr>
          <w:rFonts w:ascii="Times New Roman" w:hAnsi="Times New Roman"/>
          <w:sz w:val="28"/>
          <w:szCs w:val="28"/>
        </w:rPr>
        <w:t>Исполняющему обязанности руководителя М</w:t>
      </w:r>
      <w:r w:rsidR="00D0158D" w:rsidRPr="00E840B6">
        <w:rPr>
          <w:rFonts w:ascii="Times New Roman" w:hAnsi="Times New Roman"/>
          <w:sz w:val="28"/>
          <w:szCs w:val="28"/>
        </w:rPr>
        <w:t>ежрегионально</w:t>
      </w:r>
      <w:r w:rsidR="00D0158D">
        <w:rPr>
          <w:rFonts w:ascii="Times New Roman" w:hAnsi="Times New Roman"/>
          <w:sz w:val="28"/>
          <w:szCs w:val="28"/>
        </w:rPr>
        <w:t>го</w:t>
      </w:r>
      <w:r w:rsidR="00D0158D" w:rsidRPr="00E840B6">
        <w:rPr>
          <w:rFonts w:ascii="Times New Roman" w:hAnsi="Times New Roman"/>
          <w:sz w:val="28"/>
          <w:szCs w:val="28"/>
        </w:rPr>
        <w:t xml:space="preserve"> управлени</w:t>
      </w:r>
      <w:r w:rsidR="00D0158D">
        <w:rPr>
          <w:rFonts w:ascii="Times New Roman" w:hAnsi="Times New Roman"/>
          <w:sz w:val="28"/>
          <w:szCs w:val="28"/>
        </w:rPr>
        <w:t>я</w:t>
      </w:r>
      <w:r w:rsidR="00D0158D" w:rsidRPr="00E840B6">
        <w:rPr>
          <w:rFonts w:ascii="Times New Roman" w:hAnsi="Times New Roman"/>
          <w:sz w:val="28"/>
          <w:szCs w:val="28"/>
        </w:rPr>
        <w:t xml:space="preserve"> Федеральной службы по надзору в сфере природопользования</w:t>
      </w:r>
      <w:r w:rsidR="00D0158D">
        <w:rPr>
          <w:rFonts w:ascii="Times New Roman" w:hAnsi="Times New Roman"/>
          <w:sz w:val="28"/>
          <w:szCs w:val="28"/>
        </w:rPr>
        <w:t xml:space="preserve"> </w:t>
      </w:r>
      <w:r w:rsidR="00D0158D">
        <w:rPr>
          <w:rFonts w:ascii="Times New Roman" w:hAnsi="Times New Roman"/>
          <w:sz w:val="28"/>
          <w:szCs w:val="28"/>
        </w:rPr>
        <w:br/>
      </w:r>
      <w:r w:rsidR="00D0158D" w:rsidRPr="00580299">
        <w:rPr>
          <w:rFonts w:ascii="Times New Roman" w:hAnsi="Times New Roman"/>
          <w:sz w:val="28"/>
          <w:szCs w:val="28"/>
        </w:rPr>
        <w:t>по</w:t>
      </w:r>
      <w:r w:rsidR="00682C27" w:rsidRPr="000A2F2F">
        <w:rPr>
          <w:rFonts w:ascii="Times New Roman" w:hAnsi="Times New Roman"/>
          <w:sz w:val="28"/>
          <w:szCs w:val="28"/>
        </w:rPr>
        <w:t xml:space="preserve"> </w:t>
      </w:r>
      <w:r w:rsidR="00FA14BB" w:rsidRPr="000A2F2F">
        <w:rPr>
          <w:rFonts w:ascii="Times New Roman" w:hAnsi="Times New Roman"/>
          <w:sz w:val="28"/>
          <w:szCs w:val="28"/>
        </w:rPr>
        <w:t>Республике Коми</w:t>
      </w:r>
      <w:r w:rsidR="00334F42" w:rsidRPr="000A2F2F">
        <w:rPr>
          <w:rFonts w:ascii="Times New Roman" w:hAnsi="Times New Roman"/>
          <w:sz w:val="28"/>
          <w:szCs w:val="28"/>
        </w:rPr>
        <w:t xml:space="preserve"> </w:t>
      </w:r>
      <w:r w:rsidR="00D0158D">
        <w:rPr>
          <w:rFonts w:ascii="Times New Roman" w:hAnsi="Times New Roman"/>
          <w:bCs/>
          <w:sz w:val="28"/>
          <w:szCs w:val="28"/>
        </w:rPr>
        <w:t>Астарханову И.М.</w:t>
      </w:r>
      <w:r w:rsidR="00334F42" w:rsidRPr="000A2F2F">
        <w:rPr>
          <w:rFonts w:ascii="Times New Roman" w:hAnsi="Times New Roman"/>
          <w:sz w:val="28"/>
          <w:szCs w:val="28"/>
        </w:rPr>
        <w:t xml:space="preserve"> </w:t>
      </w:r>
      <w:r w:rsidR="00682C27" w:rsidRPr="000A2F2F">
        <w:rPr>
          <w:rFonts w:ascii="Times New Roman" w:hAnsi="Times New Roman"/>
          <w:sz w:val="28"/>
          <w:szCs w:val="28"/>
        </w:rPr>
        <w:t>обеспечить регистрацию Положения в установленном порядке и его размещение на официальном сайте Росприроднадзора.</w:t>
      </w:r>
    </w:p>
    <w:p w14:paraId="0B15031B" w14:textId="77777777" w:rsidR="00886ED3" w:rsidRPr="000A2F2F" w:rsidRDefault="00FE6E31" w:rsidP="00FE6E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2C27" w:rsidRPr="000A2F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Признать утратившим силу п</w:t>
      </w:r>
      <w:r w:rsidRPr="00E840B6">
        <w:rPr>
          <w:rFonts w:ascii="Times New Roman" w:hAnsi="Times New Roman"/>
          <w:sz w:val="28"/>
          <w:szCs w:val="28"/>
        </w:rPr>
        <w:t xml:space="preserve">риказ Росприроднадзора от 27.08.2019 </w:t>
      </w:r>
      <w:r>
        <w:rPr>
          <w:rFonts w:ascii="Times New Roman" w:hAnsi="Times New Roman"/>
          <w:sz w:val="28"/>
          <w:szCs w:val="28"/>
        </w:rPr>
        <w:t>№</w:t>
      </w:r>
      <w:r w:rsidR="00A551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499 «</w:t>
      </w:r>
      <w:r w:rsidRPr="00E840B6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</w:rPr>
        <w:t>М</w:t>
      </w:r>
      <w:r w:rsidRPr="00E840B6">
        <w:rPr>
          <w:rFonts w:ascii="Times New Roman" w:hAnsi="Times New Roman"/>
          <w:sz w:val="28"/>
          <w:szCs w:val="28"/>
        </w:rPr>
        <w:t>ежрегиональном управлении Федеральной службы по надзору в сфере природопользования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97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F2F">
        <w:rPr>
          <w:rFonts w:ascii="Times New Roman" w:hAnsi="Times New Roman"/>
          <w:sz w:val="28"/>
          <w:szCs w:val="28"/>
        </w:rPr>
        <w:t>Республике Коми и Ненецкому автономному округу</w:t>
      </w:r>
      <w:r w:rsidR="005D10FD">
        <w:rPr>
          <w:rFonts w:ascii="Times New Roman" w:hAnsi="Times New Roman"/>
          <w:sz w:val="28"/>
          <w:szCs w:val="28"/>
        </w:rPr>
        <w:t>».</w:t>
      </w:r>
    </w:p>
    <w:p w14:paraId="4024DB74" w14:textId="77777777" w:rsidR="00FA14BB" w:rsidRDefault="00FA14BB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3D744" w14:textId="77777777" w:rsidR="00FE6E31" w:rsidRDefault="00FE6E31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63BA5" w14:textId="77777777" w:rsidR="00FE6E31" w:rsidRPr="000A2F2F" w:rsidRDefault="00FE6E31" w:rsidP="00682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B1104" w14:textId="77777777" w:rsidR="00375CB8" w:rsidRDefault="00133D07" w:rsidP="00886ED3">
      <w:pPr>
        <w:widowControl w:val="0"/>
        <w:tabs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/>
          <w:sz w:val="28"/>
          <w:szCs w:val="28"/>
        </w:rPr>
        <w:t xml:space="preserve">Руководитель </w:t>
      </w:r>
      <w:r w:rsidRPr="000A2F2F">
        <w:rPr>
          <w:rFonts w:ascii="Times New Roman" w:hAnsi="Times New Roman"/>
          <w:sz w:val="28"/>
          <w:szCs w:val="28"/>
        </w:rPr>
        <w:tab/>
        <w:t>С.Г. Радионова</w:t>
      </w:r>
      <w:bookmarkStart w:id="1" w:name="Par25"/>
      <w:bookmarkEnd w:id="1"/>
    </w:p>
    <w:p w14:paraId="5F98ABD4" w14:textId="77777777" w:rsidR="009E2840" w:rsidRPr="000A2F2F" w:rsidRDefault="009E2840" w:rsidP="00886ED3">
      <w:pPr>
        <w:widowControl w:val="0"/>
        <w:tabs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4DB00" w14:textId="77777777" w:rsidR="00650E28" w:rsidRPr="000A2F2F" w:rsidRDefault="00920F74" w:rsidP="00BF434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/>
          <w:sz w:val="28"/>
          <w:szCs w:val="28"/>
        </w:rPr>
        <w:lastRenderedPageBreak/>
        <w:t>У</w:t>
      </w:r>
      <w:r w:rsidR="007C1E12" w:rsidRPr="000A2F2F">
        <w:rPr>
          <w:rFonts w:ascii="Times New Roman" w:hAnsi="Times New Roman"/>
          <w:sz w:val="28"/>
          <w:szCs w:val="28"/>
        </w:rPr>
        <w:t>ТВЕРЖДЕНО</w:t>
      </w:r>
    </w:p>
    <w:p w14:paraId="785279EB" w14:textId="77777777" w:rsidR="0034188B" w:rsidRPr="000A2F2F" w:rsidRDefault="00920F74" w:rsidP="00BF434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/>
          <w:sz w:val="28"/>
          <w:szCs w:val="28"/>
        </w:rPr>
        <w:t>приказом Федеральной службы по</w:t>
      </w:r>
      <w:r w:rsidR="00375CB8" w:rsidRPr="000A2F2F">
        <w:rPr>
          <w:rFonts w:ascii="Times New Roman" w:hAnsi="Times New Roman"/>
          <w:sz w:val="28"/>
          <w:szCs w:val="28"/>
        </w:rPr>
        <w:br/>
      </w:r>
      <w:r w:rsidRPr="000A2F2F">
        <w:rPr>
          <w:rFonts w:ascii="Times New Roman" w:hAnsi="Times New Roman"/>
          <w:sz w:val="28"/>
          <w:szCs w:val="28"/>
        </w:rPr>
        <w:t>над</w:t>
      </w:r>
      <w:r w:rsidR="00375CB8" w:rsidRPr="000A2F2F">
        <w:rPr>
          <w:rFonts w:ascii="Times New Roman" w:hAnsi="Times New Roman"/>
          <w:sz w:val="28"/>
          <w:szCs w:val="28"/>
        </w:rPr>
        <w:t>зору в сфере природопользования</w:t>
      </w:r>
    </w:p>
    <w:p w14:paraId="0F1C345F" w14:textId="77777777" w:rsidR="00375CB8" w:rsidRPr="000A2F2F" w:rsidRDefault="00375CB8" w:rsidP="00BF434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/>
          <w:sz w:val="28"/>
          <w:szCs w:val="28"/>
        </w:rPr>
        <w:br/>
        <w:t>от      .</w:t>
      </w:r>
      <w:r w:rsidR="00123164" w:rsidRPr="000A2F2F">
        <w:rPr>
          <w:rFonts w:ascii="Times New Roman" w:hAnsi="Times New Roman"/>
          <w:sz w:val="28"/>
          <w:szCs w:val="28"/>
        </w:rPr>
        <w:t xml:space="preserve">   </w:t>
      </w:r>
      <w:r w:rsidR="006B5699" w:rsidRPr="000A2F2F">
        <w:rPr>
          <w:rFonts w:ascii="Times New Roman" w:hAnsi="Times New Roman"/>
          <w:sz w:val="28"/>
          <w:szCs w:val="28"/>
        </w:rPr>
        <w:t>.20</w:t>
      </w:r>
      <w:r w:rsidR="00FE6E31">
        <w:rPr>
          <w:rFonts w:ascii="Times New Roman" w:hAnsi="Times New Roman"/>
          <w:sz w:val="28"/>
          <w:szCs w:val="28"/>
        </w:rPr>
        <w:t>2</w:t>
      </w:r>
      <w:r w:rsidR="009E2840">
        <w:rPr>
          <w:rFonts w:ascii="Times New Roman" w:hAnsi="Times New Roman"/>
          <w:sz w:val="28"/>
          <w:szCs w:val="28"/>
        </w:rPr>
        <w:t>2</w:t>
      </w:r>
      <w:r w:rsidRPr="000A2F2F">
        <w:rPr>
          <w:rFonts w:ascii="Times New Roman" w:hAnsi="Times New Roman"/>
          <w:sz w:val="28"/>
          <w:szCs w:val="28"/>
        </w:rPr>
        <w:t xml:space="preserve"> № </w:t>
      </w:r>
    </w:p>
    <w:p w14:paraId="4811C7B3" w14:textId="77777777" w:rsidR="00650E28" w:rsidRPr="000A2F2F" w:rsidRDefault="00650E28" w:rsidP="00886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26F7CA" w14:textId="77777777" w:rsidR="00650E28" w:rsidRPr="000A2F2F" w:rsidRDefault="00FE6E31" w:rsidP="00375CB8">
      <w:pPr>
        <w:widowControl w:val="0"/>
        <w:autoSpaceDE w:val="0"/>
        <w:autoSpaceDN w:val="0"/>
        <w:adjustRightInd w:val="0"/>
        <w:spacing w:after="0" w:line="240" w:lineRule="exact"/>
        <w:ind w:left="1276" w:right="1275"/>
        <w:jc w:val="center"/>
        <w:rPr>
          <w:rFonts w:ascii="Times New Roman" w:hAnsi="Times New Roman"/>
          <w:bCs/>
          <w:sz w:val="28"/>
          <w:szCs w:val="28"/>
        </w:rPr>
      </w:pPr>
      <w:bookmarkStart w:id="2" w:name="Par29"/>
      <w:bookmarkEnd w:id="2"/>
      <w:r>
        <w:rPr>
          <w:rFonts w:ascii="Times New Roman" w:hAnsi="Times New Roman"/>
          <w:bCs/>
          <w:sz w:val="28"/>
          <w:szCs w:val="28"/>
        </w:rPr>
        <w:t>Положение</w:t>
      </w:r>
    </w:p>
    <w:p w14:paraId="0AFCF174" w14:textId="77777777" w:rsidR="00650E28" w:rsidRPr="000A2F2F" w:rsidRDefault="00650E28" w:rsidP="001D0F9A">
      <w:pPr>
        <w:widowControl w:val="0"/>
        <w:autoSpaceDE w:val="0"/>
        <w:autoSpaceDN w:val="0"/>
        <w:adjustRightInd w:val="0"/>
        <w:spacing w:after="0" w:line="240" w:lineRule="exact"/>
        <w:ind w:left="1276" w:right="1275"/>
        <w:jc w:val="center"/>
        <w:rPr>
          <w:rFonts w:ascii="Times New Roman" w:hAnsi="Times New Roman"/>
          <w:bCs/>
          <w:sz w:val="28"/>
          <w:szCs w:val="28"/>
        </w:rPr>
      </w:pPr>
      <w:r w:rsidRPr="000A2F2F">
        <w:rPr>
          <w:rFonts w:ascii="Times New Roman" w:hAnsi="Times New Roman"/>
          <w:bCs/>
          <w:sz w:val="28"/>
          <w:szCs w:val="28"/>
        </w:rPr>
        <w:t xml:space="preserve">о </w:t>
      </w:r>
      <w:r w:rsidR="00FA14BB" w:rsidRPr="000A2F2F">
        <w:rPr>
          <w:rFonts w:ascii="Times New Roman" w:hAnsi="Times New Roman"/>
          <w:sz w:val="28"/>
          <w:szCs w:val="28"/>
        </w:rPr>
        <w:t>М</w:t>
      </w:r>
      <w:r w:rsidR="001D0F9A" w:rsidRPr="000A2F2F">
        <w:rPr>
          <w:rFonts w:ascii="Times New Roman" w:hAnsi="Times New Roman"/>
          <w:sz w:val="28"/>
          <w:szCs w:val="28"/>
        </w:rPr>
        <w:t>ежрегиональном управлении</w:t>
      </w:r>
      <w:r w:rsidR="001D0F9A" w:rsidRPr="000A2F2F">
        <w:rPr>
          <w:rFonts w:ascii="Times New Roman" w:hAnsi="Times New Roman"/>
          <w:bCs/>
          <w:sz w:val="28"/>
          <w:szCs w:val="28"/>
        </w:rPr>
        <w:t xml:space="preserve"> </w:t>
      </w:r>
      <w:r w:rsidRPr="000A2F2F">
        <w:rPr>
          <w:rFonts w:ascii="Times New Roman" w:hAnsi="Times New Roman"/>
          <w:bCs/>
          <w:sz w:val="28"/>
          <w:szCs w:val="28"/>
        </w:rPr>
        <w:t>Федеральной службы по надзору</w:t>
      </w:r>
      <w:r w:rsidR="001D0F9A" w:rsidRPr="000A2F2F">
        <w:rPr>
          <w:rFonts w:ascii="Times New Roman" w:hAnsi="Times New Roman"/>
          <w:bCs/>
          <w:sz w:val="28"/>
          <w:szCs w:val="28"/>
        </w:rPr>
        <w:t xml:space="preserve"> в сфере природопользования</w:t>
      </w:r>
      <w:r w:rsidR="00FA14BB" w:rsidRPr="000A2F2F">
        <w:rPr>
          <w:rFonts w:ascii="Times New Roman" w:hAnsi="Times New Roman"/>
          <w:bCs/>
          <w:sz w:val="28"/>
          <w:szCs w:val="28"/>
        </w:rPr>
        <w:t xml:space="preserve"> по </w:t>
      </w:r>
      <w:r w:rsidR="00FA14BB" w:rsidRPr="000A2F2F">
        <w:rPr>
          <w:rFonts w:ascii="Times New Roman" w:hAnsi="Times New Roman"/>
          <w:sz w:val="28"/>
          <w:szCs w:val="28"/>
        </w:rPr>
        <w:t>Республике Коми и Ненецкому автономному округу</w:t>
      </w:r>
    </w:p>
    <w:p w14:paraId="24C7A65D" w14:textId="77777777" w:rsidR="00650E28" w:rsidRPr="000A2F2F" w:rsidRDefault="0065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46129B" w14:textId="77777777" w:rsidR="00650E28" w:rsidRPr="000A2F2F" w:rsidRDefault="00650E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33"/>
      <w:bookmarkEnd w:id="3"/>
      <w:r w:rsidRPr="000A2F2F">
        <w:rPr>
          <w:rFonts w:ascii="Times New Roman" w:hAnsi="Times New Roman"/>
          <w:sz w:val="28"/>
          <w:szCs w:val="28"/>
        </w:rPr>
        <w:t>I. Общие положения</w:t>
      </w:r>
    </w:p>
    <w:p w14:paraId="0D448F77" w14:textId="77777777" w:rsidR="00650E28" w:rsidRPr="000A2F2F" w:rsidRDefault="0065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4082D4" w14:textId="77777777" w:rsidR="00123164" w:rsidRDefault="0057435C" w:rsidP="00F1714B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A2F2F">
        <w:rPr>
          <w:rFonts w:ascii="Times New Roman" w:hAnsi="Times New Roman" w:cs="Times New Roman"/>
          <w:sz w:val="28"/>
          <w:szCs w:val="28"/>
        </w:rPr>
        <w:t>1.</w:t>
      </w:r>
      <w:r w:rsidR="00F1714B">
        <w:rPr>
          <w:rFonts w:ascii="Times New Roman" w:hAnsi="Times New Roman" w:cs="Times New Roman"/>
          <w:sz w:val="28"/>
          <w:szCs w:val="28"/>
        </w:rPr>
        <w:tab/>
      </w:r>
      <w:r w:rsidR="00FA14BB" w:rsidRPr="000A2F2F">
        <w:rPr>
          <w:rFonts w:ascii="Times New Roman" w:hAnsi="Times New Roman"/>
          <w:sz w:val="28"/>
          <w:szCs w:val="28"/>
        </w:rPr>
        <w:t>М</w:t>
      </w:r>
      <w:r w:rsidR="001D0F9A" w:rsidRPr="000A2F2F">
        <w:rPr>
          <w:rFonts w:ascii="Times New Roman" w:hAnsi="Times New Roman"/>
          <w:sz w:val="28"/>
          <w:szCs w:val="28"/>
        </w:rPr>
        <w:t xml:space="preserve">ежрегиональное управление </w:t>
      </w:r>
      <w:r w:rsidR="00920F74" w:rsidRPr="000A2F2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 w:rsidR="00920F74" w:rsidRPr="000A2F2F">
        <w:rPr>
          <w:rFonts w:ascii="Times New Roman" w:hAnsi="Times New Roman" w:cs="Times New Roman"/>
          <w:sz w:val="28"/>
          <w:szCs w:val="28"/>
        </w:rPr>
        <w:t>в сфере природопользования</w:t>
      </w:r>
      <w:r w:rsidR="00FA14BB" w:rsidRPr="000A2F2F">
        <w:rPr>
          <w:rFonts w:ascii="Times New Roman" w:hAnsi="Times New Roman" w:cs="Times New Roman"/>
          <w:sz w:val="28"/>
          <w:szCs w:val="28"/>
        </w:rPr>
        <w:t xml:space="preserve"> по </w:t>
      </w:r>
      <w:r w:rsidR="00FA14BB" w:rsidRPr="000A2F2F">
        <w:rPr>
          <w:rFonts w:ascii="Times New Roman" w:hAnsi="Times New Roman"/>
          <w:sz w:val="28"/>
          <w:szCs w:val="28"/>
        </w:rPr>
        <w:t>Республике Коми и Ненецкому автономному округу</w:t>
      </w:r>
      <w:r w:rsidR="00E55876" w:rsidRPr="000A2F2F">
        <w:rPr>
          <w:rFonts w:ascii="Times New Roman" w:hAnsi="Times New Roman" w:cs="Times New Roman"/>
          <w:sz w:val="28"/>
          <w:szCs w:val="28"/>
        </w:rPr>
        <w:t>,</w:t>
      </w:r>
      <w:r w:rsidR="00650E28" w:rsidRPr="000A2F2F">
        <w:rPr>
          <w:rFonts w:ascii="Times New Roman" w:hAnsi="Times New Roman" w:cs="Times New Roman"/>
          <w:sz w:val="28"/>
          <w:szCs w:val="28"/>
        </w:rPr>
        <w:t xml:space="preserve"> сокращенное </w:t>
      </w:r>
      <w:r w:rsidRPr="000A2F2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A14BB" w:rsidRPr="000A2F2F">
        <w:rPr>
          <w:rFonts w:ascii="Times New Roman" w:hAnsi="Times New Roman"/>
          <w:sz w:val="28"/>
          <w:szCs w:val="28"/>
        </w:rPr>
        <w:t>М</w:t>
      </w:r>
      <w:r w:rsidR="001D0F9A" w:rsidRPr="000A2F2F">
        <w:rPr>
          <w:rFonts w:ascii="Times New Roman" w:hAnsi="Times New Roman"/>
          <w:sz w:val="28"/>
          <w:szCs w:val="28"/>
        </w:rPr>
        <w:t>ежрегиональное управление</w:t>
      </w:r>
      <w:r w:rsidR="00E55876" w:rsidRPr="000A2F2F">
        <w:rPr>
          <w:rFonts w:ascii="Times New Roman" w:hAnsi="Times New Roman" w:cs="Times New Roman"/>
          <w:sz w:val="28"/>
          <w:szCs w:val="28"/>
        </w:rPr>
        <w:t xml:space="preserve"> Росприроднадзора</w:t>
      </w:r>
      <w:r w:rsidR="00767FDA"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FA14BB" w:rsidRPr="000A2F2F">
        <w:rPr>
          <w:rFonts w:ascii="Times New Roman" w:hAnsi="Times New Roman" w:cs="Times New Roman"/>
          <w:sz w:val="28"/>
          <w:szCs w:val="28"/>
        </w:rPr>
        <w:t xml:space="preserve">по </w:t>
      </w:r>
      <w:r w:rsidR="00FA14BB" w:rsidRPr="000A2F2F">
        <w:rPr>
          <w:rFonts w:ascii="Times New Roman" w:hAnsi="Times New Roman"/>
          <w:sz w:val="28"/>
          <w:szCs w:val="28"/>
        </w:rPr>
        <w:t>Республике Коми и Ненецкому автономному округу</w:t>
      </w:r>
      <w:r w:rsidR="00FA14BB"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1D0F9A" w:rsidRPr="000A2F2F">
        <w:rPr>
          <w:rFonts w:ascii="Times New Roman" w:hAnsi="Times New Roman" w:cs="Times New Roman"/>
          <w:sz w:val="28"/>
          <w:szCs w:val="28"/>
        </w:rPr>
        <w:t>(далее – Управление</w:t>
      </w:r>
      <w:r w:rsidR="007147BB" w:rsidRPr="000A2F2F">
        <w:rPr>
          <w:rFonts w:ascii="Times New Roman" w:hAnsi="Times New Roman" w:cs="Times New Roman"/>
          <w:sz w:val="28"/>
          <w:szCs w:val="28"/>
        </w:rPr>
        <w:t>)</w:t>
      </w:r>
      <w:r w:rsidR="00B21A3A" w:rsidRPr="000A2F2F">
        <w:rPr>
          <w:rFonts w:ascii="Times New Roman" w:hAnsi="Times New Roman" w:cs="Times New Roman"/>
          <w:sz w:val="28"/>
          <w:szCs w:val="28"/>
        </w:rPr>
        <w:t>,</w:t>
      </w:r>
      <w:r w:rsidR="007147BB"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650E28" w:rsidRPr="000A2F2F">
        <w:rPr>
          <w:rFonts w:ascii="Times New Roman" w:hAnsi="Times New Roman" w:cs="Times New Roman"/>
          <w:sz w:val="28"/>
          <w:szCs w:val="28"/>
        </w:rPr>
        <w:t>является территориальным</w:t>
      </w:r>
      <w:r w:rsidR="00C321DA"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650E28" w:rsidRPr="000A2F2F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1B3E28" w:rsidRPr="000A2F2F">
        <w:rPr>
          <w:rFonts w:ascii="Times New Roman" w:hAnsi="Times New Roman" w:cs="Times New Roman"/>
          <w:sz w:val="28"/>
          <w:szCs w:val="28"/>
        </w:rPr>
        <w:t>Федер</w:t>
      </w:r>
      <w:r w:rsidR="005E6376" w:rsidRPr="000A2F2F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0A2F2F">
        <w:rPr>
          <w:rFonts w:ascii="Times New Roman" w:hAnsi="Times New Roman" w:cs="Times New Roman"/>
          <w:sz w:val="28"/>
          <w:szCs w:val="28"/>
        </w:rPr>
        <w:t xml:space="preserve">службы по надзору в </w:t>
      </w:r>
      <w:r w:rsidR="001B3E28" w:rsidRPr="000A2F2F">
        <w:rPr>
          <w:rFonts w:ascii="Times New Roman" w:hAnsi="Times New Roman" w:cs="Times New Roman"/>
          <w:sz w:val="28"/>
          <w:szCs w:val="28"/>
        </w:rPr>
        <w:t xml:space="preserve">сфере природопользования </w:t>
      </w:r>
      <w:r w:rsidR="00282B6D" w:rsidRPr="000A2F2F">
        <w:rPr>
          <w:rFonts w:ascii="Times New Roman" w:hAnsi="Times New Roman" w:cs="Times New Roman"/>
          <w:sz w:val="28"/>
          <w:szCs w:val="28"/>
        </w:rPr>
        <w:t>межрегионального</w:t>
      </w:r>
      <w:r w:rsidRPr="000A2F2F">
        <w:rPr>
          <w:rFonts w:ascii="Times New Roman" w:hAnsi="Times New Roman" w:cs="Times New Roman"/>
          <w:sz w:val="28"/>
          <w:szCs w:val="28"/>
        </w:rPr>
        <w:t xml:space="preserve"> уровня, </w:t>
      </w:r>
      <w:r w:rsidR="005E6376" w:rsidRPr="000A2F2F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Pr="000A2F2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650E28" w:rsidRPr="000A2F2F">
        <w:rPr>
          <w:rFonts w:ascii="Times New Roman" w:hAnsi="Times New Roman" w:cs="Times New Roman"/>
          <w:sz w:val="28"/>
          <w:szCs w:val="28"/>
        </w:rPr>
        <w:t>функции</w:t>
      </w:r>
      <w:r w:rsidRPr="000A2F2F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 w:rsidRPr="000A2F2F">
        <w:rPr>
          <w:rFonts w:ascii="Times New Roman" w:hAnsi="Times New Roman" w:cs="Times New Roman"/>
          <w:sz w:val="28"/>
          <w:szCs w:val="28"/>
        </w:rPr>
        <w:t>в сфере природопользования (далее</w:t>
      </w:r>
      <w:r w:rsidR="00650E28"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52742D" w:rsidRPr="000A2F2F">
        <w:rPr>
          <w:rFonts w:ascii="Times New Roman" w:hAnsi="Times New Roman" w:cs="Times New Roman"/>
          <w:sz w:val="28"/>
          <w:szCs w:val="28"/>
        </w:rPr>
        <w:t>–</w:t>
      </w:r>
      <w:r w:rsidRPr="000A2F2F">
        <w:rPr>
          <w:rFonts w:ascii="Times New Roman" w:hAnsi="Times New Roman" w:cs="Times New Roman"/>
          <w:sz w:val="28"/>
          <w:szCs w:val="28"/>
        </w:rPr>
        <w:t xml:space="preserve"> </w:t>
      </w:r>
      <w:r w:rsidR="00650E28" w:rsidRPr="000A2F2F">
        <w:rPr>
          <w:rFonts w:ascii="Times New Roman" w:hAnsi="Times New Roman" w:cs="Times New Roman"/>
          <w:sz w:val="28"/>
          <w:szCs w:val="28"/>
        </w:rPr>
        <w:t xml:space="preserve">Росприроднадзор) на территории </w:t>
      </w:r>
      <w:r w:rsidR="00FA14BB" w:rsidRPr="000A2F2F">
        <w:rPr>
          <w:rFonts w:ascii="Times New Roman" w:hAnsi="Times New Roman"/>
          <w:sz w:val="28"/>
          <w:szCs w:val="28"/>
        </w:rPr>
        <w:t>Республики Коми и Ненецкого автономного округа</w:t>
      </w:r>
      <w:r w:rsidR="00AD348A" w:rsidRPr="000A2F2F">
        <w:rPr>
          <w:rFonts w:ascii="Times New Roman" w:hAnsi="Times New Roman"/>
          <w:sz w:val="28"/>
          <w:szCs w:val="28"/>
        </w:rPr>
        <w:t>.</w:t>
      </w:r>
    </w:p>
    <w:p w14:paraId="37E7B424" w14:textId="3E46A1F2" w:rsidR="00577D1B" w:rsidRPr="00577D1B" w:rsidRDefault="00577D1B" w:rsidP="00577D1B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7D1B">
        <w:rPr>
          <w:rFonts w:ascii="Times New Roman" w:hAnsi="Times New Roman"/>
          <w:sz w:val="28"/>
          <w:szCs w:val="28"/>
        </w:rPr>
        <w:t xml:space="preserve">Управление осуществляет полномочия по государственному контролю (надзору) </w:t>
      </w:r>
      <w:r w:rsidR="00B40193" w:rsidRPr="000A2F2F">
        <w:rPr>
          <w:rFonts w:ascii="Times New Roman" w:hAnsi="Times New Roman"/>
          <w:sz w:val="28"/>
          <w:szCs w:val="28"/>
        </w:rPr>
        <w:t>в отношении хозяйственной и иной деятельности, осуществляемой юридическими лицами, индивидуальными предпринимателями и гражданами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, за </w:t>
      </w:r>
      <w:r w:rsidR="00404A9C">
        <w:rPr>
          <w:rFonts w:ascii="Times New Roman" w:hAnsi="Times New Roman"/>
          <w:sz w:val="28"/>
          <w:szCs w:val="28"/>
        </w:rPr>
        <w:t>исключением</w:t>
      </w:r>
      <w:r w:rsidRPr="00577D1B">
        <w:rPr>
          <w:rFonts w:ascii="Times New Roman" w:hAnsi="Times New Roman"/>
          <w:sz w:val="28"/>
          <w:szCs w:val="28"/>
        </w:rPr>
        <w:t xml:space="preserve"> государственно</w:t>
      </w:r>
      <w:r w:rsidR="00404A9C">
        <w:rPr>
          <w:rFonts w:ascii="Times New Roman" w:hAnsi="Times New Roman"/>
          <w:sz w:val="28"/>
          <w:szCs w:val="28"/>
        </w:rPr>
        <w:t>го</w:t>
      </w:r>
      <w:r w:rsidRPr="00577D1B">
        <w:rPr>
          <w:rFonts w:ascii="Times New Roman" w:hAnsi="Times New Roman"/>
          <w:sz w:val="28"/>
          <w:szCs w:val="28"/>
        </w:rPr>
        <w:t xml:space="preserve"> контрол</w:t>
      </w:r>
      <w:r w:rsidR="00404A9C">
        <w:rPr>
          <w:rFonts w:ascii="Times New Roman" w:hAnsi="Times New Roman"/>
          <w:sz w:val="28"/>
          <w:szCs w:val="28"/>
        </w:rPr>
        <w:t>я</w:t>
      </w:r>
      <w:r w:rsidRPr="00577D1B">
        <w:rPr>
          <w:rFonts w:ascii="Times New Roman" w:hAnsi="Times New Roman"/>
          <w:sz w:val="28"/>
          <w:szCs w:val="28"/>
        </w:rPr>
        <w:t xml:space="preserve"> (надзор</w:t>
      </w:r>
      <w:r w:rsidR="00404A9C">
        <w:rPr>
          <w:rFonts w:ascii="Times New Roman" w:hAnsi="Times New Roman"/>
          <w:sz w:val="28"/>
          <w:szCs w:val="28"/>
        </w:rPr>
        <w:t>а</w:t>
      </w:r>
      <w:r w:rsidRPr="00577D1B">
        <w:rPr>
          <w:rFonts w:ascii="Times New Roman" w:hAnsi="Times New Roman"/>
          <w:sz w:val="28"/>
          <w:szCs w:val="28"/>
        </w:rPr>
        <w:t>)</w:t>
      </w:r>
      <w:r w:rsidR="00404A9C">
        <w:rPr>
          <w:rFonts w:ascii="Times New Roman" w:hAnsi="Times New Roman"/>
          <w:sz w:val="28"/>
          <w:szCs w:val="28"/>
        </w:rPr>
        <w:t xml:space="preserve"> </w:t>
      </w:r>
      <w:r w:rsidRPr="00577D1B">
        <w:rPr>
          <w:rFonts w:ascii="Times New Roman" w:hAnsi="Times New Roman"/>
          <w:sz w:val="28"/>
          <w:szCs w:val="28"/>
        </w:rPr>
        <w:t>в отношении хозяйственной и иной деятельности, осуществляемой юридическими лицами, индивидуальными предпринимателями и гражданами:</w:t>
      </w:r>
    </w:p>
    <w:p w14:paraId="4EF69A99" w14:textId="77777777" w:rsidR="00577D1B" w:rsidRPr="00577D1B" w:rsidRDefault="00577D1B" w:rsidP="00577D1B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7D1B">
        <w:rPr>
          <w:rFonts w:ascii="Times New Roman" w:hAnsi="Times New Roman"/>
          <w:sz w:val="28"/>
          <w:szCs w:val="28"/>
        </w:rPr>
        <w:t>в водоохранных зонах морей;</w:t>
      </w:r>
    </w:p>
    <w:p w14:paraId="6595D165" w14:textId="77777777" w:rsidR="00577D1B" w:rsidRPr="00577D1B" w:rsidRDefault="00577D1B" w:rsidP="00577D1B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7D1B">
        <w:rPr>
          <w:rFonts w:ascii="Times New Roman" w:hAnsi="Times New Roman"/>
          <w:sz w:val="28"/>
          <w:szCs w:val="28"/>
        </w:rPr>
        <w:t>на территории морских портов;</w:t>
      </w:r>
    </w:p>
    <w:p w14:paraId="3F8F0C86" w14:textId="77777777" w:rsidR="00577D1B" w:rsidRDefault="00577D1B" w:rsidP="00577D1B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7D1B">
        <w:rPr>
          <w:rFonts w:ascii="Times New Roman" w:hAnsi="Times New Roman"/>
          <w:sz w:val="28"/>
          <w:szCs w:val="28"/>
        </w:rPr>
        <w:t>в результате которой производится сброс сточных вод, отходов, загрязняющих веществ в море либо оказывается иное негативное воздействие на морскую среду.</w:t>
      </w:r>
    </w:p>
    <w:p w14:paraId="6DE03BAE" w14:textId="77777777" w:rsidR="005D10FD" w:rsidRPr="00580299" w:rsidRDefault="005D10FD" w:rsidP="00F1714B">
      <w:pPr>
        <w:pStyle w:val="ConsPlusNonformat"/>
        <w:numPr>
          <w:ilvl w:val="0"/>
          <w:numId w:val="28"/>
        </w:numPr>
        <w:tabs>
          <w:tab w:val="left" w:pos="710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80299">
        <w:rPr>
          <w:rFonts w:ascii="Times New Roman" w:hAnsi="Times New Roman"/>
          <w:sz w:val="28"/>
          <w:szCs w:val="28"/>
        </w:rPr>
        <w:t xml:space="preserve">Управление в своей деятельности руководствуется </w:t>
      </w:r>
      <w:hyperlink r:id="rId8" w:history="1">
        <w:r w:rsidRPr="005802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80299">
        <w:rPr>
          <w:rFonts w:ascii="Times New Roman" w:hAnsi="Times New Roman"/>
          <w:sz w:val="28"/>
          <w:szCs w:val="28"/>
        </w:rPr>
        <w:t xml:space="preserve"> Российской Федерации, федера</w:t>
      </w:r>
      <w:r w:rsidR="00475F32">
        <w:rPr>
          <w:rFonts w:ascii="Times New Roman" w:hAnsi="Times New Roman"/>
          <w:sz w:val="28"/>
          <w:szCs w:val="28"/>
        </w:rPr>
        <w:t xml:space="preserve">льными конституционными законами </w:t>
      </w:r>
      <w:r w:rsidR="00475F32">
        <w:rPr>
          <w:rFonts w:ascii="Times New Roman" w:hAnsi="Times New Roman"/>
          <w:sz w:val="28"/>
          <w:szCs w:val="28"/>
        </w:rPr>
        <w:br/>
      </w:r>
      <w:r w:rsidRPr="00580299">
        <w:rPr>
          <w:rFonts w:ascii="Times New Roman" w:hAnsi="Times New Roman"/>
          <w:sz w:val="28"/>
          <w:szCs w:val="28"/>
        </w:rPr>
        <w:t>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актами Министерства природных ресурсов и экологии Российской Федерации и Росприроднадзора, а также настоящим Положением.</w:t>
      </w:r>
    </w:p>
    <w:p w14:paraId="4E5E7B98" w14:textId="77777777" w:rsidR="005D10FD" w:rsidRDefault="005D10FD" w:rsidP="00F1714B">
      <w:pPr>
        <w:pStyle w:val="ConsPlusNonforma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осуществляет свою деятельность во взаимодействии</w:t>
      </w:r>
      <w:r>
        <w:rPr>
          <w:rFonts w:ascii="Times New Roman" w:hAnsi="Times New Roman"/>
          <w:sz w:val="28"/>
          <w:szCs w:val="28"/>
        </w:rPr>
        <w:br/>
        <w:t>с территориальными органами других федеральных органов исполнительной власти, органами государственной власти субъектов Российской Федерации, органами местного самоуправления, общественными объединениями, иными организациями.</w:t>
      </w:r>
    </w:p>
    <w:p w14:paraId="19B859F3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подчиняется центральному аппарату Росприроднадзора.</w:t>
      </w:r>
    </w:p>
    <w:p w14:paraId="505F900D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5" w:name="Par47"/>
      <w:bookmarkEnd w:id="5"/>
    </w:p>
    <w:p w14:paraId="7D261537" w14:textId="77777777" w:rsidR="009E2840" w:rsidRDefault="009E2840" w:rsidP="005D10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908DEA9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Полномочия</w:t>
      </w:r>
    </w:p>
    <w:p w14:paraId="2452C0A7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B5968B" w14:textId="77777777" w:rsidR="005D10FD" w:rsidRDefault="005D10FD" w:rsidP="00F1714B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осуществляет следующие полномочия</w:t>
      </w:r>
      <w:r>
        <w:rPr>
          <w:rFonts w:ascii="Times New Roman" w:hAnsi="Times New Roman"/>
          <w:sz w:val="28"/>
          <w:szCs w:val="28"/>
        </w:rPr>
        <w:br/>
        <w:t>в установленной сфере деятельности:</w:t>
      </w:r>
    </w:p>
    <w:p w14:paraId="725D1E19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экологический контроль (надзор).</w:t>
      </w:r>
    </w:p>
    <w:p w14:paraId="7958897C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геологический контроль (надзор).</w:t>
      </w:r>
    </w:p>
    <w:p w14:paraId="549F432C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земельный контроль (надзор).</w:t>
      </w:r>
    </w:p>
    <w:p w14:paraId="7CE0C2D3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</w:t>
      </w:r>
      <w:r>
        <w:br/>
      </w:r>
      <w:r>
        <w:rPr>
          <w:rFonts w:ascii="Times New Roman" w:hAnsi="Times New Roman" w:cs="Times New Roman"/>
          <w:sz w:val="28"/>
          <w:szCs w:val="28"/>
        </w:rPr>
        <w:t>на землях особо охраняемых природных территорий федерального значения.</w:t>
      </w:r>
    </w:p>
    <w:p w14:paraId="559F22AB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значения, которые не находятся под управлением федеральных государственных бюджетных учреждений.</w:t>
      </w:r>
    </w:p>
    <w:p w14:paraId="5501EA70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охраны и использования особо охраняемых природных территорий на особо охраняемых природных территориях федерального значения и в границах</w:t>
      </w:r>
      <w:r>
        <w:rPr>
          <w:rFonts w:ascii="Times New Roman" w:hAnsi="Times New Roman" w:cs="Times New Roman"/>
          <w:sz w:val="28"/>
          <w:szCs w:val="28"/>
        </w:rPr>
        <w:br/>
        <w:t>их охранных зон, которые не находятся под управлением федеральных государственных бюджетных учреждений.</w:t>
      </w:r>
    </w:p>
    <w:p w14:paraId="458BAF3E" w14:textId="77777777" w:rsidR="005D10FD" w:rsidRDefault="005D10FD" w:rsidP="005D10F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охотничий контроль (надзор)</w:t>
      </w:r>
      <w:r>
        <w:rPr>
          <w:rFonts w:ascii="Times New Roman" w:hAnsi="Times New Roman" w:cs="Times New Roman"/>
          <w:sz w:val="28"/>
          <w:szCs w:val="28"/>
        </w:rPr>
        <w:br/>
        <w:t>на особо охраняемых природных территориях федерального значения</w:t>
      </w:r>
      <w:r>
        <w:rPr>
          <w:rFonts w:ascii="Times New Roman" w:hAnsi="Times New Roman" w:cs="Times New Roman"/>
          <w:sz w:val="28"/>
          <w:szCs w:val="28"/>
        </w:rPr>
        <w:br/>
        <w:t>и в границах их охранных зон, управление которыми не осуществляется федеральными государственными бюджетными учреждениями.</w:t>
      </w:r>
    </w:p>
    <w:p w14:paraId="1ACEAE39" w14:textId="77777777" w:rsidR="005D10FD" w:rsidRDefault="005D10FD" w:rsidP="009E2840">
      <w:pPr>
        <w:pStyle w:val="ConsPlusNormal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обращения с животными, </w:t>
      </w:r>
      <w:r w:rsidRPr="00F4737A">
        <w:rPr>
          <w:rFonts w:ascii="Times New Roman" w:hAnsi="Times New Roman" w:cs="Times New Roman"/>
          <w:sz w:val="28"/>
          <w:szCs w:val="28"/>
        </w:rPr>
        <w:t xml:space="preserve">за исключением обращения со служебными животными, </w:t>
      </w:r>
      <w:r>
        <w:rPr>
          <w:rFonts w:ascii="Times New Roman" w:hAnsi="Times New Roman" w:cs="Times New Roman"/>
          <w:sz w:val="28"/>
          <w:szCs w:val="28"/>
        </w:rPr>
        <w:t>в части соблюдения требований к содержанию</w:t>
      </w:r>
      <w:r>
        <w:rPr>
          <w:rFonts w:ascii="Times New Roman" w:hAnsi="Times New Roman" w:cs="Times New Roman"/>
          <w:sz w:val="28"/>
          <w:szCs w:val="28"/>
        </w:rPr>
        <w:br/>
        <w:t>и использованию диких животных, содержащихся или используемых</w:t>
      </w:r>
      <w:r>
        <w:rPr>
          <w:rFonts w:ascii="Times New Roman" w:hAnsi="Times New Roman" w:cs="Times New Roman"/>
          <w:sz w:val="28"/>
          <w:szCs w:val="28"/>
        </w:rPr>
        <w:br/>
        <w:t>в условиях неволи, в том числе принадлежащих к видам, занесенным</w:t>
      </w:r>
      <w:r>
        <w:rPr>
          <w:rFonts w:ascii="Times New Roman" w:hAnsi="Times New Roman" w:cs="Times New Roman"/>
          <w:sz w:val="28"/>
          <w:szCs w:val="28"/>
        </w:rPr>
        <w:br/>
        <w:t>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</w:t>
      </w:r>
      <w:r>
        <w:rPr>
          <w:rFonts w:ascii="Times New Roman" w:hAnsi="Times New Roman" w:cs="Times New Roman"/>
          <w:sz w:val="28"/>
          <w:szCs w:val="28"/>
        </w:rPr>
        <w:br/>
        <w:t>в культурно-зрелищных целях).</w:t>
      </w:r>
    </w:p>
    <w:p w14:paraId="05FE8C3D" w14:textId="77777777" w:rsidR="005D10FD" w:rsidRDefault="005D10FD" w:rsidP="009E2840">
      <w:pPr>
        <w:pStyle w:val="ConsPlusNormal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правильностью исчисления, полнотой</w:t>
      </w:r>
      <w:r>
        <w:rPr>
          <w:rFonts w:ascii="Times New Roman" w:hAnsi="Times New Roman" w:cs="Times New Roman"/>
          <w:sz w:val="28"/>
          <w:szCs w:val="28"/>
        </w:rPr>
        <w:br/>
        <w:t>и своевременностью внесения платы за негативное воздействие</w:t>
      </w:r>
      <w:r>
        <w:rPr>
          <w:rFonts w:ascii="Times New Roman" w:hAnsi="Times New Roman" w:cs="Times New Roman"/>
          <w:sz w:val="28"/>
          <w:szCs w:val="28"/>
        </w:rPr>
        <w:br/>
        <w:t>на окружающую среду.</w:t>
      </w:r>
    </w:p>
    <w:p w14:paraId="1156B73C" w14:textId="77777777" w:rsidR="005D10FD" w:rsidRDefault="005D10FD" w:rsidP="009E2840">
      <w:pPr>
        <w:pStyle w:val="ConsPlusNormal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эффективностью и качеством осуществления органами государственной власти </w:t>
      </w:r>
      <w:r w:rsidR="003B155F" w:rsidRPr="000A2F2F">
        <w:rPr>
          <w:rFonts w:ascii="Times New Roman" w:hAnsi="Times New Roman"/>
          <w:sz w:val="28"/>
          <w:szCs w:val="28"/>
        </w:rPr>
        <w:t>Республики Коми и Ненецкого автономного округа</w:t>
      </w:r>
      <w:r w:rsidR="003B1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переданных полномочий Российской Федерации:</w:t>
      </w:r>
    </w:p>
    <w:p w14:paraId="46C03FAE" w14:textId="77777777" w:rsidR="005D10FD" w:rsidRDefault="005D10FD" w:rsidP="005D10FD">
      <w:pPr>
        <w:pStyle w:val="ConsPlusNormal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экологической экспертизы с правом направления предписаний об устранении выявленных нарушений и представлений</w:t>
      </w:r>
      <w:r>
        <w:rPr>
          <w:rFonts w:ascii="Times New Roman" w:hAnsi="Times New Roman" w:cs="Times New Roman"/>
          <w:sz w:val="28"/>
          <w:szCs w:val="28"/>
        </w:rPr>
        <w:br/>
        <w:t>о привлечении к дисциплинарной ответственности должностных лиц, ответственных за неисполнение или ненадлежащее исполнение переданных полномочий;</w:t>
      </w:r>
    </w:p>
    <w:p w14:paraId="5857C99B" w14:textId="77777777" w:rsidR="005D10FD" w:rsidRDefault="005D10FD" w:rsidP="005D10FD">
      <w:pPr>
        <w:pStyle w:val="ConsPlusNormal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области водных отношений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</w:p>
    <w:p w14:paraId="3ADE1F84" w14:textId="77777777" w:rsidR="005D10FD" w:rsidRDefault="005D10FD" w:rsidP="005D10FD">
      <w:pPr>
        <w:pStyle w:val="ConsPlusNormal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охраны и использования объектов животного мира,</w:t>
      </w:r>
      <w:r>
        <w:rPr>
          <w:rFonts w:ascii="Times New Roman" w:hAnsi="Times New Roman" w:cs="Times New Roman"/>
          <w:sz w:val="28"/>
          <w:szCs w:val="28"/>
        </w:rPr>
        <w:br/>
        <w:t>не отнесенных к водным биологическим ресурсам, с правом направления предписаний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br/>
        <w:t>и предписаний об отстранении от должности и (или) о привлечении</w:t>
      </w:r>
      <w:r>
        <w:rPr>
          <w:rFonts w:ascii="Times New Roman" w:hAnsi="Times New Roman" w:cs="Times New Roman"/>
          <w:sz w:val="28"/>
          <w:szCs w:val="28"/>
        </w:rPr>
        <w:br/>
        <w:t>к дисциплинарной ответственности, в том числе об освобождении</w:t>
      </w:r>
      <w:r>
        <w:rPr>
          <w:rFonts w:ascii="Times New Roman" w:hAnsi="Times New Roman" w:cs="Times New Roman"/>
          <w:sz w:val="28"/>
          <w:szCs w:val="28"/>
        </w:rPr>
        <w:br/>
        <w:t>от занимаемой должности, должностных лиц, ответственных</w:t>
      </w:r>
      <w:r>
        <w:rPr>
          <w:rFonts w:ascii="Times New Roman" w:hAnsi="Times New Roman" w:cs="Times New Roman"/>
          <w:sz w:val="28"/>
          <w:szCs w:val="28"/>
        </w:rPr>
        <w:br/>
        <w:t>за неисполнение или ненадлежащее исполнение переданных полномочий;</w:t>
      </w:r>
    </w:p>
    <w:p w14:paraId="766BED7B" w14:textId="77777777" w:rsidR="005D10FD" w:rsidRDefault="005D10FD" w:rsidP="005D10FD">
      <w:pPr>
        <w:pStyle w:val="ConsPlusNormal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охоты и сохранения охотничьих ресурсов</w:t>
      </w:r>
      <w:r>
        <w:rPr>
          <w:rFonts w:ascii="Times New Roman" w:hAnsi="Times New Roman" w:cs="Times New Roman"/>
          <w:sz w:val="28"/>
          <w:szCs w:val="28"/>
        </w:rPr>
        <w:br/>
        <w:t>с правом направления предписаний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br/>
        <w:t>и представлений об отстранении от должности и (или) о привлечении</w:t>
      </w:r>
      <w:r>
        <w:rPr>
          <w:rFonts w:ascii="Times New Roman" w:hAnsi="Times New Roman" w:cs="Times New Roman"/>
          <w:sz w:val="28"/>
          <w:szCs w:val="28"/>
        </w:rPr>
        <w:br/>
        <w:t>к дисциплинарной ответственности, в том числе об освобождении</w:t>
      </w:r>
      <w:r>
        <w:rPr>
          <w:rFonts w:ascii="Times New Roman" w:hAnsi="Times New Roman" w:cs="Times New Roman"/>
          <w:sz w:val="28"/>
          <w:szCs w:val="28"/>
        </w:rPr>
        <w:br/>
        <w:t>от занимаемой должности, должностных лиц, ответственных</w:t>
      </w:r>
      <w:r>
        <w:rPr>
          <w:rFonts w:ascii="Times New Roman" w:hAnsi="Times New Roman" w:cs="Times New Roman"/>
          <w:sz w:val="28"/>
          <w:szCs w:val="28"/>
        </w:rPr>
        <w:br/>
        <w:t>за неисполнение или ненадлежащее исполнение переданных полномочий.</w:t>
      </w:r>
    </w:p>
    <w:p w14:paraId="2582826B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расходованием средств, предоставляемых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органами исполнительной власти </w:t>
      </w:r>
      <w:r w:rsidR="003B155F" w:rsidRPr="000A2F2F">
        <w:rPr>
          <w:rFonts w:ascii="Times New Roman" w:hAnsi="Times New Roman"/>
          <w:sz w:val="28"/>
          <w:szCs w:val="28"/>
        </w:rPr>
        <w:t xml:space="preserve">Республики Коми </w:t>
      </w:r>
      <w:r w:rsidR="003B155F">
        <w:rPr>
          <w:rFonts w:ascii="Times New Roman" w:hAnsi="Times New Roman"/>
          <w:sz w:val="28"/>
          <w:szCs w:val="28"/>
        </w:rPr>
        <w:br/>
      </w:r>
      <w:r w:rsidR="003B155F" w:rsidRPr="000A2F2F">
        <w:rPr>
          <w:rFonts w:ascii="Times New Roman" w:hAnsi="Times New Roman"/>
          <w:sz w:val="28"/>
          <w:szCs w:val="28"/>
        </w:rPr>
        <w:t>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Федерации в области охраны и использования объектов животного мира, </w:t>
      </w:r>
      <w:r w:rsidR="003B15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отнесенных к водным биологическим ресурсам, в области охоты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сохранения охотничьих ресурсов.</w:t>
      </w:r>
    </w:p>
    <w:p w14:paraId="1AD20ABB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в порядке, установленном законодательством Российской Федерации, государственную экологическую экспертизу федерального уровня.</w:t>
      </w:r>
    </w:p>
    <w:p w14:paraId="06F262D5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заключения органа, осуществляющего федеральный государственный экологический контроль (надзор).</w:t>
      </w:r>
    </w:p>
    <w:p w14:paraId="1BC63004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заявок на получение комплексного экологического разрешения.</w:t>
      </w:r>
    </w:p>
    <w:p w14:paraId="1D2CCA7E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размещение заявок на получение комплексного экологического разрешения на официальном сайте Росприроднадзора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и обеспечивает возможность свободного доступа к ним заинтересованных лиц.</w:t>
      </w:r>
    </w:p>
    <w:p w14:paraId="5A6110B9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выдачу комплексных экологических разрешений.</w:t>
      </w:r>
    </w:p>
    <w:p w14:paraId="58CB77F3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деклараций о воздействии на окружающую среду объектов, оказывающих негативное воздействие на окружающую среду и подлежащих федеральному государственному экологическому контролю (надзору).</w:t>
      </w:r>
    </w:p>
    <w:p w14:paraId="10C590F4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деклараций о плате за негативное воздействие на окружающую среду.</w:t>
      </w:r>
    </w:p>
    <w:p w14:paraId="065694CB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контроля.</w:t>
      </w:r>
    </w:p>
    <w:p w14:paraId="4296F368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ведении федерального государственного реестра объектов, оказывающих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br/>
        <w:t>и подлежащих федеральному государственному экологическому контролю (надзору).</w:t>
      </w:r>
    </w:p>
    <w:p w14:paraId="3404B772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от юридических лиц и индивидуальных предпринимателей отчетов о выполнении плана мероприятий по охране окружающей среды, а также отчетов о выполнении программы повышения экологической эффективности.</w:t>
      </w:r>
    </w:p>
    <w:p w14:paraId="33FE6203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центрального аппарата Росприроднадзора согласовывает проекты работ по ликвидации накопленного вреда окружающей среде.</w:t>
      </w:r>
    </w:p>
    <w:p w14:paraId="4102DF83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FD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2000F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0FD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разливов нефти и нефтепродуктов</w:t>
      </w:r>
      <w:r>
        <w:rPr>
          <w:rFonts w:ascii="Times New Roman" w:hAnsi="Times New Roman" w:cs="Times New Roman"/>
          <w:sz w:val="28"/>
          <w:szCs w:val="28"/>
        </w:rPr>
        <w:t xml:space="preserve"> при направлении их центральным аппаратом Росприроднадзора на рассмотрение в Управление.</w:t>
      </w:r>
    </w:p>
    <w:p w14:paraId="264576F0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в установленной сфере деятельности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>
        <w:rPr>
          <w:rFonts w:ascii="Times New Roman" w:hAnsi="Times New Roman" w:cs="Times New Roman"/>
          <w:sz w:val="28"/>
          <w:szCs w:val="28"/>
        </w:rPr>
        <w:br/>
        <w:t>о возможности уничтожения, способе и месте уничтожения товаров</w:t>
      </w:r>
      <w:r>
        <w:rPr>
          <w:rFonts w:ascii="Times New Roman" w:hAnsi="Times New Roman" w:cs="Times New Roman"/>
          <w:sz w:val="28"/>
          <w:szCs w:val="28"/>
        </w:rPr>
        <w:br/>
        <w:t>для помещения таких товаров под таможенную процедуру уничтожения.</w:t>
      </w:r>
    </w:p>
    <w:p w14:paraId="51F0A091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удостоверения общественного инспектора по охране окружающей среды.</w:t>
      </w:r>
    </w:p>
    <w:p w14:paraId="174CAA2D" w14:textId="77777777" w:rsidR="005D10FD" w:rsidRPr="00D063D7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центрального аппарата Росприроднадзора подготавливает и представляет в центральный аппарат Росприроднадзора предложения о возможности согласования </w:t>
      </w:r>
      <w:r w:rsidRPr="00D063D7">
        <w:rPr>
          <w:rFonts w:ascii="Times New Roman" w:hAnsi="Times New Roman" w:cs="Times New Roman"/>
          <w:sz w:val="28"/>
          <w:szCs w:val="28"/>
        </w:rPr>
        <w:t>проектов округов санитарной охраны лечебно-оздоровительных местностей и курортов федерального значения, а также заданий заказчика на разработку таких проектов.</w:t>
      </w:r>
    </w:p>
    <w:p w14:paraId="73294F78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работу функциональной подсистемы федерального государственного экологического надзора Единой государственной системы предупреждения и ликвидации чрезвычайных ситуаций.</w:t>
      </w:r>
    </w:p>
    <w:p w14:paraId="12DAA79B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центрального аппарата Росприроднадзора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организацию и контроль подготовки и аттестации специалистов в области обеспечения экологической безопасности.</w:t>
      </w:r>
    </w:p>
    <w:p w14:paraId="695CA645" w14:textId="77777777" w:rsidR="005D10FD" w:rsidRPr="00E479DE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79DE">
        <w:rPr>
          <w:rFonts w:ascii="Times New Roman" w:hAnsi="Times New Roman" w:cs="Times New Roman"/>
          <w:sz w:val="28"/>
          <w:szCs w:val="28"/>
        </w:rPr>
        <w:t>ассматривает проекты планов проведения плановых контрольных (надзорных) мероприятий на очередной календарный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E479DE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3916A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уведомления об утверждении проектов рекультивации земель, проектов консервации земель, уведомления</w:t>
      </w:r>
      <w:r>
        <w:rPr>
          <w:rFonts w:ascii="Times New Roman" w:hAnsi="Times New Roman" w:cs="Times New Roman"/>
          <w:sz w:val="28"/>
          <w:szCs w:val="28"/>
        </w:rPr>
        <w:br/>
        <w:t>о завершении работ по рекультивации земель, за исключением земель сельскохозяйственного назначения, оборот которых регулируется Федеральным законом от 24.07.2002 № 101-ФЗ «Об обороте земель сельскохозяйственного назначения».</w:t>
      </w:r>
    </w:p>
    <w:p w14:paraId="60CE5C02" w14:textId="77777777" w:rsidR="00404A9C" w:rsidRPr="00404A9C" w:rsidRDefault="005D10FD" w:rsidP="00404A9C">
      <w:pPr>
        <w:pStyle w:val="ConsPlusNormal"/>
        <w:numPr>
          <w:ilvl w:val="1"/>
          <w:numId w:val="2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="00404A9C">
        <w:rPr>
          <w:rFonts w:ascii="Times New Roman" w:hAnsi="Times New Roman" w:cs="Times New Roman"/>
          <w:sz w:val="28"/>
          <w:szCs w:val="28"/>
        </w:rPr>
        <w:t>:</w:t>
      </w:r>
    </w:p>
    <w:p w14:paraId="67ACA406" w14:textId="77777777" w:rsidR="00404A9C" w:rsidRDefault="005D10FD" w:rsidP="009E2840">
      <w:pPr>
        <w:pStyle w:val="ConsPlusNormal"/>
        <w:numPr>
          <w:ilvl w:val="2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потерь твердых полезных ископаемых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общераспространенных) и подземных вод (минеральных,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промышленных, термальных), превышающих по величине нормативы, утвержденные в составе проектной документации</w:t>
      </w:r>
      <w:r w:rsidR="00404A9C">
        <w:rPr>
          <w:rFonts w:ascii="Times New Roman" w:hAnsi="Times New Roman" w:cs="Times New Roman"/>
          <w:sz w:val="28"/>
          <w:szCs w:val="28"/>
        </w:rPr>
        <w:t>;</w:t>
      </w:r>
    </w:p>
    <w:p w14:paraId="651D5836" w14:textId="77777777" w:rsidR="00404A9C" w:rsidRPr="00404A9C" w:rsidRDefault="00404A9C" w:rsidP="009E2840">
      <w:pPr>
        <w:pStyle w:val="ConsPlusNormal"/>
        <w:numPr>
          <w:ilvl w:val="2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9C">
        <w:rPr>
          <w:rFonts w:ascii="Times New Roman" w:hAnsi="Times New Roman" w:cs="Times New Roman"/>
          <w:sz w:val="28"/>
          <w:szCs w:val="28"/>
        </w:rPr>
        <w:t xml:space="preserve">перечень мероприятий по предупреждению или снижению возможного ущерба окружающей среде, включая морскую среду, минеральные и живые ресурсы, а также по компенсации возможного ущерба, представляемого для получения разрешения на строительство, реконструкцию, проведение изыскательских работ для проектирования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 w:rsidRPr="00404A9C">
        <w:rPr>
          <w:rFonts w:ascii="Times New Roman" w:hAnsi="Times New Roman" w:cs="Times New Roman"/>
          <w:sz w:val="28"/>
          <w:szCs w:val="28"/>
        </w:rPr>
        <w:t xml:space="preserve">и ликвидации линий связи, в случаях, когда линии связи размещаются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 w:rsidRPr="00404A9C">
        <w:rPr>
          <w:rFonts w:ascii="Times New Roman" w:hAnsi="Times New Roman" w:cs="Times New Roman"/>
          <w:sz w:val="28"/>
          <w:szCs w:val="28"/>
        </w:rPr>
        <w:t>во внутренних морских водах и территориальном море Российской Федерации.</w:t>
      </w:r>
    </w:p>
    <w:p w14:paraId="31CE0E3F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материалы и представляет в центральный аппарат Росприроднадзора мотивированные заключения о согласовании вывоза</w:t>
      </w:r>
      <w:r>
        <w:rPr>
          <w:rFonts w:ascii="Times New Roman" w:hAnsi="Times New Roman"/>
          <w:sz w:val="28"/>
          <w:szCs w:val="28"/>
        </w:rPr>
        <w:br/>
        <w:t xml:space="preserve">с таможенной территории Евразийского экономического союза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 </w:t>
      </w:r>
      <w:r w:rsidR="009E284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 недрах по районам и </w:t>
      </w:r>
      <w:r>
        <w:rPr>
          <w:rFonts w:ascii="Times New Roman" w:hAnsi="Times New Roman"/>
          <w:sz w:val="28"/>
          <w:szCs w:val="28"/>
        </w:rPr>
        <w:t>месторождениям топливно-энергетического</w:t>
      </w:r>
      <w:r>
        <w:rPr>
          <w:rFonts w:ascii="Times New Roman" w:hAnsi="Times New Roman"/>
          <w:sz w:val="28"/>
          <w:szCs w:val="28"/>
        </w:rPr>
        <w:br/>
        <w:t xml:space="preserve">и минерального сырья, </w:t>
      </w:r>
      <w:r>
        <w:rPr>
          <w:rFonts w:ascii="Times New Roman" w:hAnsi="Times New Roman" w:cs="Times New Roman"/>
          <w:sz w:val="28"/>
          <w:szCs w:val="28"/>
        </w:rPr>
        <w:t>коллекций и предмет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коллекционирования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минералогии и палеонтологии, костей ископаемых животных</w:t>
      </w:r>
      <w:r>
        <w:rPr>
          <w:rFonts w:ascii="Times New Roman" w:hAnsi="Times New Roman"/>
          <w:color w:val="000000"/>
          <w:sz w:val="28"/>
          <w:szCs w:val="28"/>
        </w:rPr>
        <w:t>, минерального сырья.</w:t>
      </w:r>
    </w:p>
    <w:p w14:paraId="49055FA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в центральный аппарат Росприроднадзора предложения о досрочном прекращении, приостановлении или ограничении права пользования участками недр. </w:t>
      </w:r>
    </w:p>
    <w:p w14:paraId="6E34530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уполномоченным органам, осуществляющим установление границ участков недр, предложения при подготовке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проектов решений о предоставлении права пользования участками недр в отношении участков недр федерального значения.</w:t>
      </w:r>
    </w:p>
    <w:p w14:paraId="68630671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работе комиссий, создаваемых Федеральным агентством по недропользованию или его территориальными органами для рассмотрения материалов по изменению границ участков недр.</w:t>
      </w:r>
    </w:p>
    <w:p w14:paraId="39FB0C78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работе комиссий, создаваемых Федеральным агентством по недропользованию или его территориальными органами, </w:t>
      </w:r>
      <w:r w:rsidR="009E28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согласованию технических проектов разработки месторождений полезных ископаемых и иной проектной документации</w:t>
      </w:r>
      <w:r w:rsidR="0055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работ, связанных с пользованием участками недр.</w:t>
      </w:r>
    </w:p>
    <w:p w14:paraId="6F1A3540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лимиты на сбросы веществ (за исключением радиоактивных веществ) и микроорганизмов в водные объекты</w:t>
      </w:r>
      <w:r>
        <w:rPr>
          <w:rFonts w:ascii="Times New Roman" w:hAnsi="Times New Roman" w:cs="Times New Roman"/>
          <w:sz w:val="28"/>
          <w:szCs w:val="28"/>
        </w:rPr>
        <w:br/>
        <w:t>для водопользователей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невозможности соблюдения нормативов допустимых сбросов веществ (за исключением радиоактивных веществ)</w:t>
      </w:r>
      <w:r>
        <w:rPr>
          <w:rFonts w:ascii="Times New Roman" w:hAnsi="Times New Roman" w:cs="Times New Roman"/>
          <w:sz w:val="28"/>
          <w:szCs w:val="28"/>
        </w:rPr>
        <w:br/>
        <w:t>и микроорганизмов в водные объекты.</w:t>
      </w:r>
    </w:p>
    <w:p w14:paraId="5B79DA66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разрешения на сбросы веществ (за исключением радиоактивных веществ) и микроорганизмов в водные объекты.</w:t>
      </w:r>
    </w:p>
    <w:p w14:paraId="6CBC6886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разрешения на временные сбросы.</w:t>
      </w:r>
    </w:p>
    <w:p w14:paraId="1302C4FC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Согласовывает:</w:t>
      </w:r>
    </w:p>
    <w:p w14:paraId="6C4BA507" w14:textId="77777777" w:rsidR="005D10FD" w:rsidRDefault="005D10FD" w:rsidP="009E2840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планы снижения сбросов загрязняющих веществ</w:t>
      </w:r>
      <w:r>
        <w:rPr>
          <w:rFonts w:eastAsia="Calibri"/>
          <w:sz w:val="28"/>
          <w:szCs w:val="28"/>
          <w:lang w:eastAsia="en-US"/>
        </w:rPr>
        <w:br/>
        <w:t>(за исключением радиоактивных веществ) и микроорганизмов в водные объекты;</w:t>
      </w:r>
    </w:p>
    <w:p w14:paraId="2D06E133" w14:textId="77777777" w:rsidR="005D10FD" w:rsidRDefault="005D10FD" w:rsidP="009E2840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планы снижения сбросов в централизованные системы водоотведения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7BFA2B7A" w14:textId="77777777" w:rsidR="005D10FD" w:rsidRDefault="005D10FD" w:rsidP="009E2840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нормативы допустимых сбросов веществ (за исключением радиоактивных веществ) и микроорганизмов в водные объекты</w:t>
      </w:r>
      <w:r>
        <w:rPr>
          <w:sz w:val="28"/>
          <w:szCs w:val="28"/>
        </w:rPr>
        <w:br/>
        <w:t>для водопользователей;</w:t>
      </w:r>
    </w:p>
    <w:p w14:paraId="4762F23D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границы охранных зон для гидроэнергетических объектов</w:t>
      </w:r>
      <w:r>
        <w:rPr>
          <w:rFonts w:eastAsia="Calibri"/>
          <w:sz w:val="28"/>
          <w:szCs w:val="28"/>
          <w:lang w:eastAsia="en-US"/>
        </w:rPr>
        <w:br/>
        <w:t>в акваториях водных объектов, включающих в том числе прилегающие</w:t>
      </w:r>
      <w:r>
        <w:rPr>
          <w:rFonts w:eastAsia="Calibri"/>
          <w:sz w:val="28"/>
          <w:szCs w:val="28"/>
          <w:lang w:eastAsia="en-US"/>
        </w:rPr>
        <w:br/>
        <w:t>к гидроэнергетическим объектам участки водных объектов в верхних</w:t>
      </w:r>
      <w:r>
        <w:rPr>
          <w:rFonts w:eastAsia="Calibri"/>
          <w:sz w:val="28"/>
          <w:szCs w:val="28"/>
          <w:lang w:eastAsia="en-US"/>
        </w:rPr>
        <w:br/>
        <w:t>и нижних бьефах гидроузлов, на участках береговой полосы (в том числе</w:t>
      </w:r>
      <w:r>
        <w:rPr>
          <w:rFonts w:eastAsia="Calibri"/>
          <w:sz w:val="28"/>
          <w:szCs w:val="28"/>
          <w:lang w:eastAsia="en-US"/>
        </w:rPr>
        <w:br/>
        <w:t>на участках примыкания к гидроэнергетическим объектам), участках поймы;</w:t>
      </w:r>
    </w:p>
    <w:p w14:paraId="39F3DF02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>
        <w:rPr>
          <w:rFonts w:eastAsia="Calibri"/>
          <w:sz w:val="28"/>
          <w:szCs w:val="28"/>
          <w:lang w:eastAsia="en-US"/>
        </w:rPr>
        <w:t>аявления органов исполнительной власти субъектов Российской Федерации об определении границ зон затопления, подтопления.</w:t>
      </w:r>
    </w:p>
    <w:p w14:paraId="5BBF2931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поручению центрального аппарата Росприроднадзора подготавливает и представляет в центральный аппарат Росприроднадзора мотивированные заключения о возможности согласования:</w:t>
      </w:r>
    </w:p>
    <w:p w14:paraId="4F9C11FE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проектов разрешений на создание искусственных земельных участков, создаваемых на водных объектах, находящихся в федеральной собственности, или их частях;</w:t>
      </w:r>
    </w:p>
    <w:p w14:paraId="316B2B45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проектов правил использования для каждого из водохранилищ, включенных в перечень водохранилищ, утвержденный распоряжением Правительства Российской Федерации от 14.02.2009 № 197-р.</w:t>
      </w:r>
    </w:p>
    <w:p w14:paraId="7767C26A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Направляет в центральный аппарат Росприроднадзора сведения для предоставления в государственный водный реестр.</w:t>
      </w:r>
    </w:p>
    <w:p w14:paraId="629A603B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Принимает участие в разработке схем комплексного использования и охраны водных объектов, а также участие в разработке целевых показателей качества воды в водных объектах.</w:t>
      </w:r>
    </w:p>
    <w:p w14:paraId="576A9DDC" w14:textId="77777777" w:rsidR="00404A9C" w:rsidRPr="00404A9C" w:rsidRDefault="00404A9C" w:rsidP="00404A9C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A9C">
        <w:rPr>
          <w:rFonts w:eastAsia="Calibri"/>
          <w:sz w:val="28"/>
          <w:szCs w:val="28"/>
          <w:lang w:eastAsia="en-US"/>
        </w:rPr>
        <w:t>4.44.</w:t>
      </w:r>
      <w:r w:rsidRPr="00404A9C">
        <w:rPr>
          <w:rFonts w:eastAsia="Calibri"/>
          <w:sz w:val="28"/>
          <w:szCs w:val="28"/>
          <w:lang w:eastAsia="en-US"/>
        </w:rPr>
        <w:tab/>
        <w:t>По поручению центрального аппарата Росприроднадзора подготавливает и представляет в центральный аппарат Росприроднадзора предложения о выдаче разрешений на:</w:t>
      </w:r>
    </w:p>
    <w:p w14:paraId="3036E660" w14:textId="77777777" w:rsidR="00404A9C" w:rsidRPr="00404A9C" w:rsidRDefault="00404A9C" w:rsidP="00404A9C">
      <w:pPr>
        <w:pStyle w:val="a3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A9C">
        <w:rPr>
          <w:rFonts w:eastAsia="Calibri"/>
          <w:sz w:val="28"/>
          <w:szCs w:val="28"/>
          <w:lang w:eastAsia="en-US"/>
        </w:rPr>
        <w:t>4.44.1.</w:t>
      </w:r>
      <w:r w:rsidRPr="00404A9C">
        <w:rPr>
          <w:rFonts w:eastAsia="Calibri"/>
          <w:sz w:val="28"/>
          <w:szCs w:val="28"/>
          <w:lang w:eastAsia="en-US"/>
        </w:rPr>
        <w:tab/>
        <w:t>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14:paraId="4530C877" w14:textId="77777777" w:rsidR="00404A9C" w:rsidRPr="00404A9C" w:rsidRDefault="00404A9C" w:rsidP="00404A9C">
      <w:pPr>
        <w:pStyle w:val="a3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A9C">
        <w:rPr>
          <w:rFonts w:eastAsia="Calibri"/>
          <w:sz w:val="28"/>
          <w:szCs w:val="28"/>
          <w:lang w:eastAsia="en-US"/>
        </w:rPr>
        <w:t>4.44.2.</w:t>
      </w:r>
      <w:r w:rsidRPr="00404A9C">
        <w:rPr>
          <w:rFonts w:eastAsia="Calibri"/>
          <w:sz w:val="28"/>
          <w:szCs w:val="28"/>
          <w:lang w:eastAsia="en-US"/>
        </w:rPr>
        <w:tab/>
        <w:t>создание, эксплуатацию и использование искусственных островов, сооружений и установок, проведение буровых работ, а также прокладку подводных кабелей и трубопроводов во внутренних морских водах, территориальном море Российской Федерации и на континентальном шельфе Российской Федерации;</w:t>
      </w:r>
    </w:p>
    <w:p w14:paraId="7B876407" w14:textId="77777777" w:rsidR="00404A9C" w:rsidRPr="00404A9C" w:rsidRDefault="00404A9C" w:rsidP="00404A9C">
      <w:pPr>
        <w:pStyle w:val="a3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A9C">
        <w:rPr>
          <w:rFonts w:eastAsia="Calibri"/>
          <w:sz w:val="28"/>
          <w:szCs w:val="28"/>
          <w:lang w:eastAsia="en-US"/>
        </w:rPr>
        <w:t>4.44.3.</w:t>
      </w:r>
      <w:r w:rsidRPr="00404A9C">
        <w:rPr>
          <w:rFonts w:eastAsia="Calibri"/>
          <w:sz w:val="28"/>
          <w:szCs w:val="28"/>
          <w:lang w:eastAsia="en-US"/>
        </w:rPr>
        <w:tab/>
        <w:t>строительство, реконструкцию, проведение изыскательских работ для проектирования и л</w:t>
      </w:r>
      <w:r>
        <w:rPr>
          <w:rFonts w:eastAsia="Calibri"/>
          <w:sz w:val="28"/>
          <w:szCs w:val="28"/>
          <w:lang w:eastAsia="en-US"/>
        </w:rPr>
        <w:t xml:space="preserve">иквидацию подводных линий связи </w:t>
      </w:r>
      <w:r w:rsidR="009E2840">
        <w:rPr>
          <w:rFonts w:eastAsia="Calibri"/>
          <w:sz w:val="28"/>
          <w:szCs w:val="28"/>
          <w:lang w:eastAsia="en-US"/>
        </w:rPr>
        <w:br/>
      </w:r>
      <w:r w:rsidRPr="00404A9C">
        <w:rPr>
          <w:rFonts w:eastAsia="Calibri"/>
          <w:sz w:val="28"/>
          <w:szCs w:val="28"/>
          <w:lang w:eastAsia="en-US"/>
        </w:rPr>
        <w:t>во внутренних морских водах и территориальном море Российской Федерации.</w:t>
      </w:r>
    </w:p>
    <w:p w14:paraId="141568D7" w14:textId="77777777" w:rsidR="00404A9C" w:rsidRPr="009E2840" w:rsidRDefault="00404A9C" w:rsidP="009E284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A9C">
        <w:rPr>
          <w:rFonts w:eastAsia="Calibri"/>
          <w:sz w:val="28"/>
          <w:szCs w:val="28"/>
          <w:lang w:eastAsia="en-US"/>
        </w:rPr>
        <w:t>4.45.</w:t>
      </w:r>
      <w:r w:rsidRPr="00404A9C">
        <w:rPr>
          <w:rFonts w:eastAsia="Calibri"/>
          <w:sz w:val="28"/>
          <w:szCs w:val="28"/>
          <w:lang w:eastAsia="en-US"/>
        </w:rPr>
        <w:tab/>
        <w:t>Осуществляет прием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среды.</w:t>
      </w:r>
    </w:p>
    <w:p w14:paraId="1463C32B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Устанавливает предельно допустимые выбросы и временно разрешенные выбросы.</w:t>
      </w:r>
    </w:p>
    <w:p w14:paraId="524311E6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Выдает разрешения на выбросы загрязняющих веществ</w:t>
      </w:r>
      <w:r>
        <w:rPr>
          <w:sz w:val="28"/>
          <w:szCs w:val="28"/>
        </w:rPr>
        <w:br/>
        <w:t>в атмосферный воздух (за исключением радиоактивных).</w:t>
      </w:r>
    </w:p>
    <w:p w14:paraId="7212971E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Выдает разрешения на временные выбросы.</w:t>
      </w:r>
    </w:p>
    <w:p w14:paraId="4E3C4FAF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О</w:t>
      </w:r>
      <w:r>
        <w:rPr>
          <w:sz w:val="28"/>
          <w:szCs w:val="28"/>
        </w:rPr>
        <w:t xml:space="preserve">казывает </w:t>
      </w:r>
      <w:r>
        <w:rPr>
          <w:rFonts w:eastAsia="Calibri"/>
          <w:sz w:val="28"/>
          <w:szCs w:val="28"/>
        </w:rPr>
        <w:t>методическую и консультативную помощь органам государственной власти субъектов Российской Федерации при введении ими дополнительных экологических требований по охране атмосферного воздуха.</w:t>
      </w:r>
    </w:p>
    <w:p w14:paraId="7AC9DB17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представляет в центральный аппарат Росприроднадзора мотивированные заключения о возможности:</w:t>
      </w:r>
    </w:p>
    <w:p w14:paraId="2CE6FE7D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выдачи разрешений на </w:t>
      </w:r>
      <w:r>
        <w:rPr>
          <w:rFonts w:eastAsia="Calibri"/>
          <w:sz w:val="28"/>
          <w:szCs w:val="28"/>
        </w:rPr>
        <w:t>добычу объектов животного</w:t>
      </w:r>
      <w:r>
        <w:rPr>
          <w:rFonts w:eastAsia="Calibri"/>
          <w:sz w:val="28"/>
          <w:szCs w:val="28"/>
        </w:rPr>
        <w:br/>
        <w:t>и растительного мира, включая водные биологические ресурсы, занесенных</w:t>
      </w:r>
      <w:r>
        <w:rPr>
          <w:rFonts w:eastAsia="Calibri"/>
          <w:sz w:val="28"/>
          <w:szCs w:val="28"/>
        </w:rPr>
        <w:br/>
        <w:t xml:space="preserve">в Красную книгу Российской Федерации, а также </w:t>
      </w:r>
      <w:r w:rsidR="00550407">
        <w:rPr>
          <w:rFonts w:eastAsia="Calibri"/>
          <w:sz w:val="28"/>
          <w:szCs w:val="28"/>
        </w:rPr>
        <w:t xml:space="preserve">на использование </w:t>
      </w:r>
      <w:r>
        <w:rPr>
          <w:sz w:val="28"/>
          <w:szCs w:val="28"/>
        </w:rPr>
        <w:t xml:space="preserve">объектов животногои растительного мира, </w:t>
      </w:r>
      <w:r>
        <w:rPr>
          <w:rFonts w:eastAsia="Calibri"/>
          <w:sz w:val="28"/>
          <w:szCs w:val="28"/>
        </w:rPr>
        <w:t>находящихся на особо охраняемых природных территориях федерального значения;</w:t>
      </w:r>
    </w:p>
    <w:p w14:paraId="34BDC213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осуществления пользования видами животных в целях получения разрешений (распорядительных лицензий) на оборот диких животных, принадлежащих к видам, занесенным в Красную книгу Российской Федерации;</w:t>
      </w:r>
    </w:p>
    <w:p w14:paraId="6ECB235F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согласования </w:t>
      </w:r>
      <w:r>
        <w:rPr>
          <w:sz w:val="28"/>
          <w:szCs w:val="28"/>
        </w:rPr>
        <w:t>установления органами государственной власти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законами.</w:t>
      </w:r>
    </w:p>
    <w:p w14:paraId="0218F6DD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Согласовывает заявления о выдаче лицензий на экспорт и (или) импорт товаров, а также оформляет другие разрешительные документы</w:t>
      </w:r>
      <w:r>
        <w:rPr>
          <w:sz w:val="28"/>
          <w:szCs w:val="28"/>
        </w:rPr>
        <w:br/>
        <w:t>в случае применения в отношении товаров запретов или ограничений</w:t>
      </w:r>
      <w:r>
        <w:rPr>
          <w:sz w:val="28"/>
          <w:szCs w:val="28"/>
        </w:rPr>
        <w:br/>
        <w:t>в торговле с третьими странами на ввоз или вывоз государствами – членами Таможенного союза в рамках Евразийского экономического союза</w:t>
      </w:r>
      <w:r>
        <w:rPr>
          <w:sz w:val="28"/>
          <w:szCs w:val="28"/>
        </w:rPr>
        <w:br/>
        <w:t>для морских и прочих водорослей.</w:t>
      </w:r>
    </w:p>
    <w:p w14:paraId="12C33FCC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Осуществляет охрану водных биологических ресурсов, занесенных в Красную книгу Российской Федерации, за исключением водных биологических ресурсов, находящихся на особо охраняемых природных территориях федерального значения.</w:t>
      </w:r>
    </w:p>
    <w:p w14:paraId="677341D6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Координирует деятельность органов государственной власти субъектов Российской Федерации в области охраны и использования животного мира в пределах своей компетенции.</w:t>
      </w:r>
    </w:p>
    <w:p w14:paraId="4BB19F95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Выдает удостоверения общественного инспектора в области обращения с животными.</w:t>
      </w:r>
    </w:p>
    <w:p w14:paraId="78440618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лицензирование деятельности по сбору, транспортированию, обработке, утилизации, обезвреживанию, размещению отходов I – IV классов опасности на территории </w:t>
      </w:r>
      <w:r w:rsidR="003B155F" w:rsidRPr="000A2F2F">
        <w:rPr>
          <w:sz w:val="28"/>
          <w:szCs w:val="28"/>
        </w:rPr>
        <w:t xml:space="preserve">Республики Коми </w:t>
      </w:r>
      <w:r w:rsidR="00475F32">
        <w:rPr>
          <w:sz w:val="28"/>
          <w:szCs w:val="28"/>
        </w:rPr>
        <w:br/>
      </w:r>
      <w:r w:rsidR="003B155F" w:rsidRPr="000A2F2F">
        <w:rPr>
          <w:sz w:val="28"/>
          <w:szCs w:val="28"/>
        </w:rPr>
        <w:t>и Ненецкого автономного округа</w:t>
      </w:r>
      <w:r>
        <w:rPr>
          <w:sz w:val="28"/>
          <w:szCs w:val="28"/>
        </w:rPr>
        <w:t>.</w:t>
      </w:r>
    </w:p>
    <w:p w14:paraId="64AAC74B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По поручению центрального аппарата Росприроднадзора осуществляет лицензирование деятельности по сбору, транспортированию, обработке, утилизации, обезвреживанию, размещению отходов I – IV классов опасности, осуществляемой на территории нескольких субъектов Российской Федерации, в границах которых полномочия осуществляют два и более территориальных органа Росприроднадзора.</w:t>
      </w:r>
    </w:p>
    <w:p w14:paraId="06AC7CC3" w14:textId="77777777" w:rsidR="005D10FD" w:rsidRDefault="005D10FD" w:rsidP="005D10FD">
      <w:pPr>
        <w:pStyle w:val="a3"/>
        <w:numPr>
          <w:ilvl w:val="1"/>
          <w:numId w:val="28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тверждает нормативы образования отходов и лимиты на их размещение применительно к хозяйственной и (или) иной деятельности индивидуальных предпринимателей, юридических лиц на объектах</w:t>
      </w:r>
      <w:r>
        <w:rPr>
          <w:sz w:val="28"/>
          <w:szCs w:val="28"/>
        </w:rPr>
        <w:br/>
        <w:t>I категории.</w:t>
      </w:r>
    </w:p>
    <w:p w14:paraId="223B09A0" w14:textId="77777777" w:rsidR="005D10FD" w:rsidRDefault="005D10FD" w:rsidP="009E2840">
      <w:pPr>
        <w:pStyle w:val="a3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Принимает участие в ведении государственного кадастра отходов, который включает в себя:</w:t>
      </w:r>
    </w:p>
    <w:p w14:paraId="4DED0F39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федеральный классификационный каталог отходов;</w:t>
      </w:r>
    </w:p>
    <w:p w14:paraId="1A6DDE38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государственный реестр объектов размещения отходов;</w:t>
      </w:r>
    </w:p>
    <w:p w14:paraId="03F2BC06" w14:textId="77777777" w:rsidR="005D10FD" w:rsidRDefault="005D10FD" w:rsidP="005D10FD">
      <w:pPr>
        <w:pStyle w:val="a3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банк данных об отходах и о технологиях утилизации</w:t>
      </w:r>
      <w:r>
        <w:rPr>
          <w:sz w:val="28"/>
          <w:szCs w:val="28"/>
        </w:rPr>
        <w:br/>
        <w:t>и обезвреживания отходов различных видов.</w:t>
      </w:r>
    </w:p>
    <w:p w14:paraId="1223F611" w14:textId="77777777" w:rsidR="005D10FD" w:rsidRDefault="005D10FD" w:rsidP="005D10F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работу по паспортизации отходов I – IV классов опасности.</w:t>
      </w:r>
    </w:p>
    <w:p w14:paraId="08A3B362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подтверждение отнесения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 к конкретному классу опасности.</w:t>
      </w:r>
    </w:p>
    <w:p w14:paraId="0B257BD7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деклараций о количестве выпущенных</w:t>
      </w:r>
      <w:r>
        <w:rPr>
          <w:rFonts w:ascii="Times New Roman" w:hAnsi="Times New Roman" w:cs="Times New Roman"/>
          <w:sz w:val="28"/>
          <w:szCs w:val="28"/>
        </w:rPr>
        <w:br/>
        <w:t>в обращение на территории Российской Федерации товаров, упаковки товаров, реализованных для внутреннего потребления на территории Российской Федерации за предыдущий календарный год, представляемых производителями товаров.</w:t>
      </w:r>
    </w:p>
    <w:p w14:paraId="380C944A" w14:textId="147D9CDA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отчетности о выполнении нормативов утилизации отходов от использования товаров, представляемой производителями товаров, подлежащих утилизации, за истекший календарный год.</w:t>
      </w:r>
    </w:p>
    <w:p w14:paraId="31F71E9A" w14:textId="18A85AD8" w:rsidR="00EF1710" w:rsidRDefault="00EF1710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расчетов сумм экологического сбора.</w:t>
      </w:r>
    </w:p>
    <w:p w14:paraId="55A1A2AA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Федерации.</w:t>
      </w:r>
    </w:p>
    <w:p w14:paraId="34EA2E0C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правильностью исчисления, полнотой и своевременностью уплаты экологического сбора.</w:t>
      </w:r>
    </w:p>
    <w:p w14:paraId="16F5577B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с федеральными государственными бюджетными учреждениями, подведомственными Росприроднадзору, при осуществлении согласованных действий</w:t>
      </w:r>
      <w:r>
        <w:rPr>
          <w:rFonts w:ascii="Times New Roman" w:hAnsi="Times New Roman"/>
          <w:sz w:val="28"/>
          <w:szCs w:val="28"/>
        </w:rPr>
        <w:br/>
        <w:t xml:space="preserve">по реализации государственных функций, выполнению государственных работ, оказанию государственных услуг. </w:t>
      </w:r>
    </w:p>
    <w:p w14:paraId="5D29CA58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производство</w:t>
      </w:r>
      <w:r>
        <w:rPr>
          <w:rFonts w:ascii="Times New Roman" w:hAnsi="Times New Roman" w:cs="Times New Roman"/>
          <w:sz w:val="28"/>
          <w:szCs w:val="28"/>
        </w:rPr>
        <w:br/>
        <w:t>по делам об административных правонарушениях.</w:t>
      </w:r>
    </w:p>
    <w:p w14:paraId="274488CF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Предъявляет в установленном законодательством Российской Федерации порядке иски, в том числе о возмещении вреда окружающей среде, причиненного в результате нарушения законодательства в области охраны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среды, о взыскании платы за негативное воздействие</w:t>
      </w:r>
      <w:r>
        <w:rPr>
          <w:rFonts w:ascii="Times New Roman" w:hAnsi="Times New Roman" w:cs="Times New Roman"/>
          <w:sz w:val="28"/>
          <w:szCs w:val="28"/>
        </w:rPr>
        <w:br/>
        <w:t>на окружающую среду.</w:t>
      </w:r>
    </w:p>
    <w:p w14:paraId="0B4123D3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в судебные инстанции, органы прокуратуры Российской Федерации, органы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 иные государственные органы материалы о выявленных в результате мероприятий по контролю нарушениях для рассмотрения</w:t>
      </w:r>
      <w:r>
        <w:rPr>
          <w:rFonts w:ascii="Times New Roman" w:hAnsi="Times New Roman" w:cs="Times New Roman"/>
          <w:sz w:val="28"/>
          <w:szCs w:val="28"/>
        </w:rPr>
        <w:br/>
        <w:t>по подведомственности.</w:t>
      </w:r>
    </w:p>
    <w:p w14:paraId="5D081916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аттестацию экспертов, привлекаемых к осуществлению экспертизы в целях государственного контроля (надзора).</w:t>
      </w:r>
    </w:p>
    <w:p w14:paraId="1AB74D1E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выполнении работ по формированию официальной статистической информации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5162F80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получателя средств федерального бюджета, предусмотренных на содержание Управления и реализацию возложенных на него функций.</w:t>
      </w:r>
    </w:p>
    <w:p w14:paraId="3F28EC6F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функции администратора доходов бюджетов бюджетной системы Российской Федерации в установленной сфере деятельности. </w:t>
      </w:r>
    </w:p>
    <w:p w14:paraId="20033B3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 пределах своей компетенции защиту сведений, составляющих государственную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7044FA1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прием граждан, обеспечивает своевременное</w:t>
      </w:r>
      <w:r>
        <w:rPr>
          <w:rFonts w:ascii="Times New Roman" w:hAnsi="Times New Roman" w:cs="Times New Roman"/>
          <w:sz w:val="28"/>
          <w:szCs w:val="28"/>
        </w:rPr>
        <w:br/>
        <w:t>и полное рассмотрение обращений граждан, принимает по ним решения</w:t>
      </w:r>
      <w:r>
        <w:rPr>
          <w:rFonts w:ascii="Times New Roman" w:hAnsi="Times New Roman" w:cs="Times New Roman"/>
          <w:sz w:val="28"/>
          <w:szCs w:val="28"/>
        </w:rPr>
        <w:br/>
        <w:t>и направляет заявителям ответы в установленный законодательством Российской Федерации срок.</w:t>
      </w:r>
    </w:p>
    <w:p w14:paraId="3B6F9D5E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мобилизационную подготовку Управления.</w:t>
      </w:r>
    </w:p>
    <w:p w14:paraId="43F4FCBC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организацию и ведение гражданской обороны</w:t>
      </w:r>
      <w:r>
        <w:rPr>
          <w:rFonts w:ascii="Times New Roman" w:hAnsi="Times New Roman" w:cs="Times New Roman"/>
          <w:sz w:val="28"/>
          <w:szCs w:val="28"/>
        </w:rPr>
        <w:br/>
        <w:t>в Управлении.</w:t>
      </w:r>
    </w:p>
    <w:p w14:paraId="28908D1E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профессиональное развитие работников Управления.</w:t>
      </w:r>
    </w:p>
    <w:p w14:paraId="4C82830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работу по комплектованию, хранению, учету и использованию архивных документов, образовавшихся в ходе деятельности Управления.</w:t>
      </w:r>
    </w:p>
    <w:p w14:paraId="45EA6AAE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деятельности.</w:t>
      </w:r>
    </w:p>
    <w:p w14:paraId="4D0B70B3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</w:t>
      </w:r>
      <w:r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деятельности.</w:t>
      </w:r>
    </w:p>
    <w:p w14:paraId="4AEF548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противодействие терроризму в пределах своих полномочий.</w:t>
      </w:r>
    </w:p>
    <w:p w14:paraId="5A8B70AD" w14:textId="77777777" w:rsidR="005D10FD" w:rsidRDefault="005D10FD" w:rsidP="005D10FD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или Правительства Российской Федерации.</w:t>
      </w:r>
    </w:p>
    <w:p w14:paraId="326E7351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Управление с целью реализации полномочий в установленной </w:t>
      </w:r>
      <w:r>
        <w:rPr>
          <w:rFonts w:ascii="Times New Roman" w:hAnsi="Times New Roman"/>
          <w:sz w:val="28"/>
          <w:szCs w:val="28"/>
        </w:rPr>
        <w:lastRenderedPageBreak/>
        <w:t>сфере деятельности имеет право:</w:t>
      </w:r>
    </w:p>
    <w:p w14:paraId="524AB56E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организовывать проведение необходимых исследований, испытаний, экспертиз, анализов и оценок;</w:t>
      </w:r>
    </w:p>
    <w:p w14:paraId="171F0FFC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запрашивать и получать сведения, необходимые для принятия решений по вопросам, отнесенным к компетенции Управления;</w:t>
      </w:r>
    </w:p>
    <w:p w14:paraId="1DB4F3EA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давать юридическим и физическим лицам разъяснения</w:t>
      </w:r>
      <w:r>
        <w:rPr>
          <w:rFonts w:ascii="Times New Roman" w:hAnsi="Times New Roman"/>
          <w:sz w:val="28"/>
          <w:szCs w:val="28"/>
        </w:rPr>
        <w:br/>
        <w:t>по вопросам, отнесенным к сфере деятельности Управления;</w:t>
      </w:r>
    </w:p>
    <w:p w14:paraId="41FE28C8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14:paraId="4E6F5327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  <w:t>организовывать и проводить семинары, конференции, форумы</w:t>
      </w:r>
      <w:r>
        <w:rPr>
          <w:rFonts w:ascii="Times New Roman" w:hAnsi="Times New Roman"/>
          <w:sz w:val="28"/>
          <w:szCs w:val="28"/>
        </w:rPr>
        <w:br/>
        <w:t>и иные мероприятия, а также участвовать в них;</w:t>
      </w:r>
    </w:p>
    <w:p w14:paraId="1FD5D87C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  <w:t>создавать совещательные и экспертные органы (советы, комиссии, группы, коллегии) в установленной сфере деятельности;</w:t>
      </w:r>
    </w:p>
    <w:p w14:paraId="69DED44D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  <w:t>по поручению (распоряжению) центрального аппарата Росприроднадзора (по согласованию с центральным аппаратом Росприроднадзора) принимать решения о проведении контрольных (надзорных) мероприятий в отношении контролируемых лиц, осуществляющих деятельность на территории нескольких субъектов Российской Федерации, с привлечением к проведению таких контрольных (надзорных) мероприятий сотрудников других территориальных органов Росприроднадзора;</w:t>
      </w:r>
    </w:p>
    <w:p w14:paraId="24838436" w14:textId="77777777" w:rsidR="005D10FD" w:rsidRDefault="005D10FD" w:rsidP="005D10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  <w:t>по поручению (распоряжению) центрального аппарата Росприроднадзора (по согласованию с центральным аппаратом Росприроднадзора) принимать участие в проведении контрольных (надзорных) мероприятий в отношении контролируемых лиц, осуществляющих деятельность на территории нескольких субъектов Российской Федерации, на основании решений о проведении контрольных (надзорных) мероприятий, принятых другими территориальными органами Росприроднадзора.</w:t>
      </w:r>
      <w:bookmarkStart w:id="6" w:name="Par92"/>
      <w:bookmarkEnd w:id="6"/>
    </w:p>
    <w:p w14:paraId="6473D738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463BF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Организация деятельности</w:t>
      </w:r>
    </w:p>
    <w:p w14:paraId="68437F82" w14:textId="77777777" w:rsidR="005D10FD" w:rsidRDefault="005D10FD" w:rsidP="005D1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7F985D" w14:textId="77777777" w:rsidR="005D10FD" w:rsidRDefault="005D10FD" w:rsidP="009E28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Управление возглавляет руководитель, назначаемый на должность и освобождаемый от должности Министром природных ресурсов и экологии Российской Федерации по представлению Руководителя Росприроднадзора</w:t>
      </w:r>
      <w:r>
        <w:rPr>
          <w:rFonts w:ascii="Times New Roman" w:hAnsi="Times New Roman"/>
          <w:sz w:val="28"/>
          <w:szCs w:val="28"/>
        </w:rPr>
        <w:br/>
        <w:t xml:space="preserve">в установленном </w:t>
      </w:r>
      <w:hyperlink r:id="rId12" w:history="1">
        <w:r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порядке.</w:t>
      </w:r>
    </w:p>
    <w:p w14:paraId="3A04DE1C" w14:textId="77777777" w:rsidR="005D10FD" w:rsidRDefault="005D10FD" w:rsidP="005D1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Руководитель Управления подчиняется Руководителю Росприроднадзора. </w:t>
      </w:r>
    </w:p>
    <w:p w14:paraId="67C9A619" w14:textId="77777777" w:rsidR="005D10FD" w:rsidRDefault="005D10FD" w:rsidP="005D1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выполняет поручения заместителей Руководителя Росприроднадзора, данные в пределах их компетенции.</w:t>
      </w:r>
    </w:p>
    <w:p w14:paraId="3DF5EECA" w14:textId="77777777" w:rsidR="005D10FD" w:rsidRDefault="005D10FD" w:rsidP="005D1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Руководитель Управления организует его деятельность и несет персональную ответственность за выполнение Управлением возложенных</w:t>
      </w:r>
      <w:r>
        <w:rPr>
          <w:rFonts w:ascii="Times New Roman" w:hAnsi="Times New Roman"/>
          <w:sz w:val="28"/>
          <w:szCs w:val="28"/>
        </w:rPr>
        <w:br/>
        <w:t>на него полномочий, а также организацию взаимодействия</w:t>
      </w:r>
      <w:r>
        <w:rPr>
          <w:rFonts w:ascii="Times New Roman" w:hAnsi="Times New Roman"/>
          <w:sz w:val="28"/>
          <w:szCs w:val="28"/>
        </w:rPr>
        <w:br/>
        <w:t xml:space="preserve">с подведомственными Росприроднадзору федеральными государственными </w:t>
      </w:r>
      <w:r>
        <w:rPr>
          <w:rFonts w:ascii="Times New Roman" w:hAnsi="Times New Roman"/>
          <w:sz w:val="28"/>
          <w:szCs w:val="28"/>
        </w:rPr>
        <w:lastRenderedPageBreak/>
        <w:t>бюджетными учреждениями в соответствии с утвержденными регламентами.</w:t>
      </w:r>
    </w:p>
    <w:p w14:paraId="1ED68FD4" w14:textId="77777777" w:rsidR="005D10FD" w:rsidRDefault="005D10FD" w:rsidP="005D1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имеет заместителей, назначаемых</w:t>
      </w:r>
      <w:r>
        <w:rPr>
          <w:rFonts w:ascii="Times New Roman" w:hAnsi="Times New Roman"/>
          <w:sz w:val="28"/>
          <w:szCs w:val="28"/>
        </w:rPr>
        <w:br/>
        <w:t>на должность и освобождаемых от должности Руководителем Росприроднадзора.</w:t>
      </w:r>
    </w:p>
    <w:p w14:paraId="285886B1" w14:textId="77777777" w:rsidR="005D10FD" w:rsidRDefault="005D10FD" w:rsidP="005D10FD">
      <w:pPr>
        <w:pStyle w:val="a3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Руководитель Управления:</w:t>
      </w:r>
    </w:p>
    <w:p w14:paraId="6734037F" w14:textId="77777777" w:rsidR="005D10FD" w:rsidRDefault="005D10FD" w:rsidP="005D10FD">
      <w:pPr>
        <w:pStyle w:val="a3"/>
        <w:widowControl w:val="0"/>
        <w:numPr>
          <w:ilvl w:val="1"/>
          <w:numId w:val="29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своими заместителями;</w:t>
      </w:r>
    </w:p>
    <w:p w14:paraId="51771F1D" w14:textId="77777777" w:rsidR="005D10FD" w:rsidRDefault="005D10FD" w:rsidP="005D10FD">
      <w:pPr>
        <w:pStyle w:val="a3"/>
        <w:widowControl w:val="0"/>
        <w:numPr>
          <w:ilvl w:val="1"/>
          <w:numId w:val="30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 соответствии с законодательством Российской Федерации в части исполнения бюджетных полномочий: составление, ведение и исполнение бюджетной сметы; исполнение бюджетных обязательств в пределах доведенных лимитов бюджетных обязательств</w:t>
      </w:r>
      <w:r>
        <w:rPr>
          <w:sz w:val="28"/>
          <w:szCs w:val="28"/>
        </w:rPr>
        <w:br/>
        <w:t>на соответствующий финансовый год и плановый период; результативность и целевой характер использования предусмотренных Управлению лимитов бюджетных обязательств; ведение бюджетного учета; формирование бюджетной отчетности и представление бюджетной отчетности</w:t>
      </w:r>
      <w:r>
        <w:rPr>
          <w:sz w:val="28"/>
          <w:szCs w:val="28"/>
        </w:rPr>
        <w:br/>
        <w:t>в Росприроднадзор;</w:t>
      </w:r>
    </w:p>
    <w:p w14:paraId="61F17EAA" w14:textId="77777777" w:rsidR="005D10FD" w:rsidRDefault="005D10FD" w:rsidP="005D10FD">
      <w:pPr>
        <w:pStyle w:val="a3"/>
        <w:widowControl w:val="0"/>
        <w:numPr>
          <w:ilvl w:val="1"/>
          <w:numId w:val="30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издает организационно-распорядительные акты в установленной сфере деятельности;</w:t>
      </w:r>
    </w:p>
    <w:p w14:paraId="08952584" w14:textId="77777777" w:rsidR="005D10FD" w:rsidRDefault="005D10FD" w:rsidP="005D10FD">
      <w:pPr>
        <w:pStyle w:val="a3"/>
        <w:widowControl w:val="0"/>
        <w:numPr>
          <w:ilvl w:val="1"/>
          <w:numId w:val="30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на должность и освобождает от должности работников Управления, определяет их должностные обязанности;</w:t>
      </w:r>
    </w:p>
    <w:p w14:paraId="5CCCDFB1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выплате премий, надбавок к должностному окладу работников Управления;</w:t>
      </w:r>
    </w:p>
    <w:p w14:paraId="3AAE5F9E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выплате материальной помощи, награждении, поощрении и дисциплинарном взыскании работников Управления, за исключением заместителей руководителя;</w:t>
      </w:r>
    </w:p>
    <w:p w14:paraId="4E9713D4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 согласованию с центральным аппаратом Росприроднадзора штатное расписание Управления в пределах установленного фонда оплаты труда и численности на основе утвержденной Министерством природных ресурсов и экологии Российской Федерации схемы размещения территориальных органов Росприроднадзора;</w:t>
      </w:r>
    </w:p>
    <w:p w14:paraId="14E08748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</w:t>
      </w:r>
      <w:r>
        <w:rPr>
          <w:sz w:val="28"/>
          <w:szCs w:val="28"/>
        </w:rPr>
        <w:br/>
        <w:t>с прохождением работниками Управления государственной гражданской службы;</w:t>
      </w:r>
    </w:p>
    <w:p w14:paraId="04B291C7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доверенности представляет интересы Управления в судах, органах государственной власти и других организациях, распоряжается денежными средствами и имуществом Управления в порядке, установленном </w:t>
      </w:r>
      <w:hyperlink r:id="rId13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заключает договоры, выдает доверенности;</w:t>
      </w:r>
    </w:p>
    <w:p w14:paraId="518F30BF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несет персональную ответственность за обеспечение</w:t>
      </w:r>
      <w:r>
        <w:rPr>
          <w:sz w:val="28"/>
          <w:szCs w:val="28"/>
        </w:rPr>
        <w:br/>
        <w:t>в Управлении режима секретности, а также за сохранность сведений, составляющих государственную тайну, в том числе в случае изменения функций, формы собственности, ликвидации организации или прекращения проведения секретных работ;</w:t>
      </w:r>
    </w:p>
    <w:p w14:paraId="7D4DE4BA" w14:textId="77777777" w:rsidR="005D10FD" w:rsidRDefault="005D10FD" w:rsidP="005D10FD">
      <w:pPr>
        <w:pStyle w:val="a3"/>
        <w:widowControl w:val="0"/>
        <w:numPr>
          <w:ilvl w:val="1"/>
          <w:numId w:val="3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оперативное управление имуществом Управления в соответствии с законодательством Российской Федерации.</w:t>
      </w:r>
    </w:p>
    <w:p w14:paraId="304CAF81" w14:textId="77777777" w:rsidR="005D10FD" w:rsidRDefault="005D10FD" w:rsidP="005D1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ab/>
        <w:t>Управление в отношении закрепленного за ним на праве оперативного управления имущества осуществляет права владения</w:t>
      </w:r>
      <w:r>
        <w:rPr>
          <w:rFonts w:ascii="Times New Roman" w:hAnsi="Times New Roman"/>
          <w:sz w:val="28"/>
          <w:szCs w:val="28"/>
        </w:rPr>
        <w:br/>
        <w:t xml:space="preserve">и пользования им в соответствии с целями своей деятельности, назначением имущества и в порядке, установленном </w:t>
      </w:r>
      <w:hyperlink r:id="rId14" w:history="1">
        <w:r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приказами Росприроднадзора.</w:t>
      </w:r>
    </w:p>
    <w:p w14:paraId="08F5AC20" w14:textId="77777777" w:rsidR="005D10FD" w:rsidRDefault="005D10FD" w:rsidP="005D10F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Управление не вправе отчуждать или иным способом распоряжаться имуществом, приобретенным за счет средств, выделенных ему по смете, или переданным ему на праве оперативного управления,</w:t>
      </w:r>
      <w:r>
        <w:rPr>
          <w:rFonts w:ascii="Times New Roman" w:hAnsi="Times New Roman"/>
          <w:sz w:val="28"/>
          <w:szCs w:val="28"/>
        </w:rPr>
        <w:br/>
        <w:t>без согласования с центральным аппаратом Росприроднадзора</w:t>
      </w:r>
      <w:r>
        <w:rPr>
          <w:rFonts w:ascii="Times New Roman" w:hAnsi="Times New Roman"/>
          <w:sz w:val="28"/>
          <w:szCs w:val="28"/>
        </w:rPr>
        <w:br/>
        <w:t>и Федеральным агентством по управлению государственным имуществом.</w:t>
      </w:r>
    </w:p>
    <w:p w14:paraId="53D90D4F" w14:textId="77777777" w:rsidR="005D10FD" w:rsidRDefault="005D10FD" w:rsidP="005D10F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Финансирование расходов на содержание Управления осуществляется за счет средств, предусмотренных в федеральном бюджете на государственное управление.</w:t>
      </w:r>
    </w:p>
    <w:p w14:paraId="48E066B1" w14:textId="77777777" w:rsidR="005D10FD" w:rsidRDefault="005D10FD" w:rsidP="005D10F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Управление является юридическим лицом, имеет печать</w:t>
      </w:r>
      <w:r>
        <w:rPr>
          <w:rFonts w:ascii="Times New Roman" w:hAnsi="Times New Roman"/>
          <w:sz w:val="28"/>
          <w:szCs w:val="28"/>
        </w:rPr>
        <w:br/>
        <w:t xml:space="preserve">с изображением Государственного герба Российской Федерации и со своим полным наименованием, лицевые счета в органах Федерального казначейства, открытые в установленном </w:t>
      </w:r>
      <w:hyperlink r:id="rId15" w:history="1">
        <w:r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Федерации, обособленное имущество, закрепленное за ним в оперативном управлении, выступает в качестве истца, ответчика и третьего лица в суде, арбитражном и третейском судах.</w:t>
      </w:r>
    </w:p>
    <w:p w14:paraId="63D069B8" w14:textId="77777777" w:rsidR="005D10FD" w:rsidRDefault="005D10FD" w:rsidP="005D10F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Образование Управления, а также его реорганизация</w:t>
      </w:r>
      <w:r>
        <w:rPr>
          <w:rFonts w:ascii="Times New Roman" w:hAnsi="Times New Roman"/>
          <w:sz w:val="28"/>
          <w:szCs w:val="28"/>
        </w:rPr>
        <w:br/>
        <w:t xml:space="preserve">или упразднение осуществляются в </w:t>
      </w:r>
      <w:hyperlink r:id="rId16" w:history="1">
        <w:r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установленном законодательством Российской Федерации, на основании </w:t>
      </w:r>
      <w:hyperlink r:id="rId17" w:history="1">
        <w:r>
          <w:rPr>
            <w:rFonts w:ascii="Times New Roman" w:hAnsi="Times New Roman"/>
            <w:sz w:val="28"/>
            <w:szCs w:val="28"/>
          </w:rPr>
          <w:t>Схемы</w:t>
        </w:r>
      </w:hyperlink>
      <w:r>
        <w:rPr>
          <w:rFonts w:ascii="Times New Roman" w:hAnsi="Times New Roman"/>
          <w:sz w:val="28"/>
          <w:szCs w:val="28"/>
        </w:rPr>
        <w:t xml:space="preserve"> размещения территориальных органов, утверждаемой Министерством природных ресурсов и экологии Российской Федерации.</w:t>
      </w:r>
    </w:p>
    <w:p w14:paraId="4D749461" w14:textId="77777777" w:rsidR="001A3549" w:rsidRPr="00AE4613" w:rsidRDefault="005D10FD" w:rsidP="005D1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Местонахождение Управления:</w:t>
      </w:r>
      <w:r w:rsidR="00650E28" w:rsidRPr="000A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E2840">
        <w:rPr>
          <w:rFonts w:ascii="Times New Roman" w:hAnsi="Times New Roman"/>
          <w:sz w:val="28"/>
          <w:szCs w:val="28"/>
        </w:rPr>
        <w:t>.</w:t>
      </w:r>
      <w:r w:rsidR="0052742D" w:rsidRPr="000A2F2F">
        <w:rPr>
          <w:rFonts w:ascii="Times New Roman" w:hAnsi="Times New Roman"/>
          <w:sz w:val="28"/>
          <w:szCs w:val="28"/>
        </w:rPr>
        <w:t xml:space="preserve"> </w:t>
      </w:r>
      <w:r w:rsidR="008563A7" w:rsidRPr="000A2F2F">
        <w:rPr>
          <w:rFonts w:ascii="Times New Roman" w:hAnsi="Times New Roman"/>
          <w:sz w:val="28"/>
          <w:szCs w:val="28"/>
        </w:rPr>
        <w:t>Сыктывкар</w:t>
      </w:r>
      <w:r w:rsidR="00210CFA" w:rsidRPr="000A2F2F">
        <w:rPr>
          <w:rFonts w:ascii="Times New Roman" w:hAnsi="Times New Roman"/>
          <w:sz w:val="28"/>
          <w:szCs w:val="28"/>
        </w:rPr>
        <w:t>.</w:t>
      </w:r>
    </w:p>
    <w:sectPr w:rsidR="001A3549" w:rsidRPr="00AE4613" w:rsidSect="004E70B3">
      <w:head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91FC1" w14:textId="77777777" w:rsidR="00D12EEB" w:rsidRDefault="00D12EEB" w:rsidP="00BC6FAD">
      <w:pPr>
        <w:spacing w:after="0" w:line="240" w:lineRule="auto"/>
      </w:pPr>
      <w:r>
        <w:separator/>
      </w:r>
    </w:p>
  </w:endnote>
  <w:endnote w:type="continuationSeparator" w:id="0">
    <w:p w14:paraId="208E0BF5" w14:textId="77777777" w:rsidR="00D12EEB" w:rsidRDefault="00D12EEB" w:rsidP="00BC6FAD">
      <w:pPr>
        <w:spacing w:after="0" w:line="240" w:lineRule="auto"/>
      </w:pPr>
      <w:r>
        <w:continuationSeparator/>
      </w:r>
    </w:p>
  </w:endnote>
  <w:endnote w:type="continuationNotice" w:id="1">
    <w:p w14:paraId="74FB7F46" w14:textId="77777777" w:rsidR="00D12EEB" w:rsidRDefault="00D12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4327" w14:textId="77777777" w:rsidR="00D12EEB" w:rsidRDefault="00D12EEB" w:rsidP="00BC6FAD">
      <w:pPr>
        <w:spacing w:after="0" w:line="240" w:lineRule="auto"/>
      </w:pPr>
      <w:r>
        <w:separator/>
      </w:r>
    </w:p>
  </w:footnote>
  <w:footnote w:type="continuationSeparator" w:id="0">
    <w:p w14:paraId="5C3C9F67" w14:textId="77777777" w:rsidR="00D12EEB" w:rsidRDefault="00D12EEB" w:rsidP="00BC6FAD">
      <w:pPr>
        <w:spacing w:after="0" w:line="240" w:lineRule="auto"/>
      </w:pPr>
      <w:r>
        <w:continuationSeparator/>
      </w:r>
    </w:p>
  </w:footnote>
  <w:footnote w:type="continuationNotice" w:id="1">
    <w:p w14:paraId="79FD5A4B" w14:textId="77777777" w:rsidR="00D12EEB" w:rsidRDefault="00D12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59BF" w14:textId="77777777" w:rsidR="00B87D4A" w:rsidRPr="00C92CF1" w:rsidRDefault="00D737B7" w:rsidP="00C92CF1">
    <w:pPr>
      <w:pStyle w:val="aa"/>
      <w:jc w:val="center"/>
      <w:rPr>
        <w:rFonts w:ascii="Times New Roman" w:hAnsi="Times New Roman"/>
        <w:sz w:val="24"/>
      </w:rPr>
    </w:pPr>
    <w:r w:rsidRPr="00C92CF1">
      <w:rPr>
        <w:rFonts w:ascii="Times New Roman" w:hAnsi="Times New Roman"/>
        <w:sz w:val="24"/>
      </w:rPr>
      <w:fldChar w:fldCharType="begin"/>
    </w:r>
    <w:r w:rsidR="0007143A" w:rsidRPr="00C92CF1">
      <w:rPr>
        <w:rFonts w:ascii="Times New Roman" w:hAnsi="Times New Roman"/>
        <w:sz w:val="24"/>
      </w:rPr>
      <w:instrText xml:space="preserve"> PAGE   \* MERGEFORMAT </w:instrText>
    </w:r>
    <w:r w:rsidRPr="00C92CF1">
      <w:rPr>
        <w:rFonts w:ascii="Times New Roman" w:hAnsi="Times New Roman"/>
        <w:sz w:val="24"/>
      </w:rPr>
      <w:fldChar w:fldCharType="separate"/>
    </w:r>
    <w:r w:rsidR="009E2840">
      <w:rPr>
        <w:rFonts w:ascii="Times New Roman" w:hAnsi="Times New Roman"/>
        <w:noProof/>
        <w:sz w:val="24"/>
      </w:rPr>
      <w:t>13</w:t>
    </w:r>
    <w:r w:rsidRPr="00C92CF1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E7A"/>
    <w:multiLevelType w:val="multilevel"/>
    <w:tmpl w:val="10DC4E8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44324"/>
    <w:multiLevelType w:val="multilevel"/>
    <w:tmpl w:val="909E97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8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1" w:hanging="2160"/>
      </w:pPr>
      <w:rPr>
        <w:rFonts w:hint="default"/>
      </w:rPr>
    </w:lvl>
  </w:abstractNum>
  <w:abstractNum w:abstractNumId="2" w15:restartNumberingAfterBreak="0">
    <w:nsid w:val="09F11AB1"/>
    <w:multiLevelType w:val="hybridMultilevel"/>
    <w:tmpl w:val="E448206C"/>
    <w:lvl w:ilvl="0" w:tplc="666A81D2">
      <w:start w:val="1"/>
      <w:numFmt w:val="decimal"/>
      <w:lvlText w:val="4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686"/>
    <w:multiLevelType w:val="multilevel"/>
    <w:tmpl w:val="E8C0CB98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lvlText w:val="4.1.1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3874C84"/>
    <w:multiLevelType w:val="hybridMultilevel"/>
    <w:tmpl w:val="E876AEA2"/>
    <w:lvl w:ilvl="0" w:tplc="259C3EDC">
      <w:start w:val="1"/>
      <w:numFmt w:val="decimal"/>
      <w:lvlText w:val="4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1F30"/>
    <w:multiLevelType w:val="multilevel"/>
    <w:tmpl w:val="13901F3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3A83AA0"/>
    <w:multiLevelType w:val="hybridMultilevel"/>
    <w:tmpl w:val="B1409AB8"/>
    <w:lvl w:ilvl="0" w:tplc="A632608E">
      <w:start w:val="1"/>
      <w:numFmt w:val="decimal"/>
      <w:lvlText w:val="4.%1."/>
      <w:lvlJc w:val="left"/>
      <w:pPr>
        <w:ind w:left="180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8D97806"/>
    <w:multiLevelType w:val="multilevel"/>
    <w:tmpl w:val="18D9780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9D116BF"/>
    <w:multiLevelType w:val="multilevel"/>
    <w:tmpl w:val="C31EE3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A475145"/>
    <w:multiLevelType w:val="hybridMultilevel"/>
    <w:tmpl w:val="49DAAC32"/>
    <w:lvl w:ilvl="0" w:tplc="C7BE8282">
      <w:start w:val="1"/>
      <w:numFmt w:val="decimal"/>
      <w:lvlText w:val="4.8.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0" w15:restartNumberingAfterBreak="0">
    <w:nsid w:val="22526A00"/>
    <w:multiLevelType w:val="hybridMultilevel"/>
    <w:tmpl w:val="1E32C30A"/>
    <w:lvl w:ilvl="0" w:tplc="D0469958">
      <w:start w:val="1"/>
      <w:numFmt w:val="decimal"/>
      <w:lvlText w:val="5.11.%1."/>
      <w:lvlJc w:val="left"/>
      <w:pPr>
        <w:ind w:left="2509" w:hanging="360"/>
      </w:pPr>
      <w:rPr>
        <w:rFonts w:hint="default"/>
      </w:rPr>
    </w:lvl>
    <w:lvl w:ilvl="1" w:tplc="D206D1A4">
      <w:start w:val="1"/>
      <w:numFmt w:val="decimal"/>
      <w:lvlText w:val="4.18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D0D"/>
    <w:multiLevelType w:val="multilevel"/>
    <w:tmpl w:val="1A7685D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BA232EC"/>
    <w:multiLevelType w:val="hybridMultilevel"/>
    <w:tmpl w:val="8DE29386"/>
    <w:lvl w:ilvl="0" w:tplc="F1586612">
      <w:start w:val="1"/>
      <w:numFmt w:val="decimal"/>
      <w:lvlText w:val="4.2.4.%1."/>
      <w:lvlJc w:val="left"/>
      <w:pPr>
        <w:ind w:left="177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93839"/>
    <w:multiLevelType w:val="hybridMultilevel"/>
    <w:tmpl w:val="C436E7DE"/>
    <w:lvl w:ilvl="0" w:tplc="DD66499E">
      <w:start w:val="1"/>
      <w:numFmt w:val="decimal"/>
      <w:lvlText w:val="5.8.17.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2D02"/>
    <w:multiLevelType w:val="hybridMultilevel"/>
    <w:tmpl w:val="DB76E4D2"/>
    <w:lvl w:ilvl="0" w:tplc="4EA692D8">
      <w:start w:val="1"/>
      <w:numFmt w:val="decimal"/>
      <w:lvlText w:val="4.5.5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324CE"/>
    <w:multiLevelType w:val="hybridMultilevel"/>
    <w:tmpl w:val="FAC618C8"/>
    <w:lvl w:ilvl="0" w:tplc="C164BE60">
      <w:start w:val="1"/>
      <w:numFmt w:val="decimal"/>
      <w:lvlText w:val="4.7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42E71"/>
    <w:multiLevelType w:val="multilevel"/>
    <w:tmpl w:val="C8A63DB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344ECA"/>
    <w:multiLevelType w:val="hybridMultilevel"/>
    <w:tmpl w:val="F1CEF828"/>
    <w:lvl w:ilvl="0" w:tplc="D39EE9CC">
      <w:start w:val="1"/>
      <w:numFmt w:val="decimal"/>
      <w:lvlText w:val="4.1.%1."/>
      <w:lvlJc w:val="left"/>
      <w:pPr>
        <w:ind w:left="1212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416B766E"/>
    <w:multiLevelType w:val="multilevel"/>
    <w:tmpl w:val="416B766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D6C7514"/>
    <w:multiLevelType w:val="hybridMultilevel"/>
    <w:tmpl w:val="2076B90E"/>
    <w:lvl w:ilvl="0" w:tplc="39AE4E96">
      <w:start w:val="1"/>
      <w:numFmt w:val="decimal"/>
      <w:lvlText w:val="4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2A47"/>
    <w:multiLevelType w:val="hybridMultilevel"/>
    <w:tmpl w:val="D2882BAE"/>
    <w:lvl w:ilvl="0" w:tplc="1758CD8A">
      <w:start w:val="1"/>
      <w:numFmt w:val="decimal"/>
      <w:lvlText w:val="4.2.1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4D09"/>
    <w:multiLevelType w:val="hybridMultilevel"/>
    <w:tmpl w:val="F62A3B28"/>
    <w:lvl w:ilvl="0" w:tplc="BD7CD11C">
      <w:start w:val="1"/>
      <w:numFmt w:val="decimal"/>
      <w:lvlText w:val="4.7.2.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C0A64"/>
    <w:multiLevelType w:val="multilevel"/>
    <w:tmpl w:val="82B0042C"/>
    <w:lvl w:ilvl="0">
      <w:start w:val="4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2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 w15:restartNumberingAfterBreak="0">
    <w:nsid w:val="5D695491"/>
    <w:multiLevelType w:val="hybridMultilevel"/>
    <w:tmpl w:val="F1CEF828"/>
    <w:lvl w:ilvl="0" w:tplc="D39EE9CC">
      <w:start w:val="1"/>
      <w:numFmt w:val="decimal"/>
      <w:lvlText w:val="4.1.%1."/>
      <w:lvlJc w:val="left"/>
      <w:pPr>
        <w:ind w:left="1212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64BB1810"/>
    <w:multiLevelType w:val="multilevel"/>
    <w:tmpl w:val="865E571E"/>
    <w:lvl w:ilvl="0">
      <w:start w:val="4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23"/>
      <w:numFmt w:val="decimal"/>
      <w:lvlText w:val="%1.%2."/>
      <w:lvlJc w:val="left"/>
      <w:pPr>
        <w:ind w:left="1407" w:hanging="82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989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2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87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816" w:hanging="2160"/>
      </w:pPr>
      <w:rPr>
        <w:rFonts w:eastAsia="Times New Roman" w:hint="default"/>
      </w:rPr>
    </w:lvl>
  </w:abstractNum>
  <w:abstractNum w:abstractNumId="25" w15:restartNumberingAfterBreak="0">
    <w:nsid w:val="64D03FC3"/>
    <w:multiLevelType w:val="hybridMultilevel"/>
    <w:tmpl w:val="D298A002"/>
    <w:lvl w:ilvl="0" w:tplc="6D5AB56E">
      <w:start w:val="1"/>
      <w:numFmt w:val="decimal"/>
      <w:lvlText w:val="4.5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44EC2"/>
    <w:multiLevelType w:val="hybridMultilevel"/>
    <w:tmpl w:val="1B6E9B28"/>
    <w:lvl w:ilvl="0" w:tplc="1DBAC50E">
      <w:start w:val="1"/>
      <w:numFmt w:val="decimal"/>
      <w:lvlText w:val="10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 w15:restartNumberingAfterBreak="0">
    <w:nsid w:val="6D872962"/>
    <w:multiLevelType w:val="multilevel"/>
    <w:tmpl w:val="AD4CBA26"/>
    <w:lvl w:ilvl="0">
      <w:start w:val="4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28" w15:restartNumberingAfterBreak="0">
    <w:nsid w:val="6D954934"/>
    <w:multiLevelType w:val="multilevel"/>
    <w:tmpl w:val="0FB85DE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711092"/>
    <w:multiLevelType w:val="hybridMultilevel"/>
    <w:tmpl w:val="0396F944"/>
    <w:lvl w:ilvl="0" w:tplc="C712A70C">
      <w:start w:val="1"/>
      <w:numFmt w:val="decimal"/>
      <w:lvlText w:val="4.2.10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F00CB"/>
    <w:multiLevelType w:val="hybridMultilevel"/>
    <w:tmpl w:val="5C1864B0"/>
    <w:lvl w:ilvl="0" w:tplc="676029B4">
      <w:start w:val="1"/>
      <w:numFmt w:val="decimal"/>
      <w:lvlText w:val="4.8.1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"/>
  </w:num>
  <w:num w:numId="5">
    <w:abstractNumId w:val="12"/>
  </w:num>
  <w:num w:numId="6">
    <w:abstractNumId w:val="20"/>
  </w:num>
  <w:num w:numId="7">
    <w:abstractNumId w:val="29"/>
  </w:num>
  <w:num w:numId="8">
    <w:abstractNumId w:val="19"/>
  </w:num>
  <w:num w:numId="9">
    <w:abstractNumId w:val="25"/>
  </w:num>
  <w:num w:numId="10">
    <w:abstractNumId w:val="14"/>
  </w:num>
  <w:num w:numId="11">
    <w:abstractNumId w:val="4"/>
  </w:num>
  <w:num w:numId="12">
    <w:abstractNumId w:val="9"/>
  </w:num>
  <w:num w:numId="13">
    <w:abstractNumId w:val="30"/>
  </w:num>
  <w:num w:numId="14">
    <w:abstractNumId w:val="13"/>
  </w:num>
  <w:num w:numId="15">
    <w:abstractNumId w:val="15"/>
  </w:num>
  <w:num w:numId="16">
    <w:abstractNumId w:val="21"/>
  </w:num>
  <w:num w:numId="17">
    <w:abstractNumId w:val="10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11"/>
  </w:num>
  <w:num w:numId="23">
    <w:abstractNumId w:val="22"/>
  </w:num>
  <w:num w:numId="24">
    <w:abstractNumId w:val="24"/>
  </w:num>
  <w:num w:numId="25">
    <w:abstractNumId w:val="16"/>
  </w:num>
  <w:num w:numId="2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8"/>
    <w:rsid w:val="00000536"/>
    <w:rsid w:val="00005D20"/>
    <w:rsid w:val="000138BB"/>
    <w:rsid w:val="00013948"/>
    <w:rsid w:val="0001479C"/>
    <w:rsid w:val="000175F8"/>
    <w:rsid w:val="000303E4"/>
    <w:rsid w:val="00031493"/>
    <w:rsid w:val="00040807"/>
    <w:rsid w:val="00047900"/>
    <w:rsid w:val="00047EDC"/>
    <w:rsid w:val="0005403E"/>
    <w:rsid w:val="00062C28"/>
    <w:rsid w:val="00063448"/>
    <w:rsid w:val="00067314"/>
    <w:rsid w:val="0007143A"/>
    <w:rsid w:val="0007287E"/>
    <w:rsid w:val="000767EE"/>
    <w:rsid w:val="00076CCF"/>
    <w:rsid w:val="00077094"/>
    <w:rsid w:val="00085AFA"/>
    <w:rsid w:val="00087CF4"/>
    <w:rsid w:val="00087E1E"/>
    <w:rsid w:val="00090152"/>
    <w:rsid w:val="00092240"/>
    <w:rsid w:val="000A168E"/>
    <w:rsid w:val="000A2F2F"/>
    <w:rsid w:val="000A4754"/>
    <w:rsid w:val="000A4892"/>
    <w:rsid w:val="000A5900"/>
    <w:rsid w:val="000B31A2"/>
    <w:rsid w:val="000B56FD"/>
    <w:rsid w:val="000B7841"/>
    <w:rsid w:val="000B7E37"/>
    <w:rsid w:val="000C1091"/>
    <w:rsid w:val="000C4237"/>
    <w:rsid w:val="000C55A0"/>
    <w:rsid w:val="000C57A6"/>
    <w:rsid w:val="000D75C1"/>
    <w:rsid w:val="000E1D85"/>
    <w:rsid w:val="000E4345"/>
    <w:rsid w:val="000E6862"/>
    <w:rsid w:val="000F5B0E"/>
    <w:rsid w:val="000F6772"/>
    <w:rsid w:val="00102565"/>
    <w:rsid w:val="0010413D"/>
    <w:rsid w:val="00104FD0"/>
    <w:rsid w:val="00106572"/>
    <w:rsid w:val="00107304"/>
    <w:rsid w:val="0011144C"/>
    <w:rsid w:val="00112E0F"/>
    <w:rsid w:val="00113537"/>
    <w:rsid w:val="00121E58"/>
    <w:rsid w:val="00123164"/>
    <w:rsid w:val="00124AC2"/>
    <w:rsid w:val="00126CB2"/>
    <w:rsid w:val="001329D5"/>
    <w:rsid w:val="00133D07"/>
    <w:rsid w:val="001363B8"/>
    <w:rsid w:val="00141DCB"/>
    <w:rsid w:val="00154DE1"/>
    <w:rsid w:val="00166F8D"/>
    <w:rsid w:val="00170D50"/>
    <w:rsid w:val="00172423"/>
    <w:rsid w:val="00176562"/>
    <w:rsid w:val="00177611"/>
    <w:rsid w:val="00180019"/>
    <w:rsid w:val="001805CC"/>
    <w:rsid w:val="00192176"/>
    <w:rsid w:val="00192FDD"/>
    <w:rsid w:val="00194D7D"/>
    <w:rsid w:val="001A3549"/>
    <w:rsid w:val="001B1C8B"/>
    <w:rsid w:val="001B3E28"/>
    <w:rsid w:val="001B4056"/>
    <w:rsid w:val="001B675A"/>
    <w:rsid w:val="001C4DF3"/>
    <w:rsid w:val="001D0F9A"/>
    <w:rsid w:val="001D2D8D"/>
    <w:rsid w:val="001D536B"/>
    <w:rsid w:val="001D610C"/>
    <w:rsid w:val="001E6C46"/>
    <w:rsid w:val="002015F8"/>
    <w:rsid w:val="00201903"/>
    <w:rsid w:val="002019E4"/>
    <w:rsid w:val="0021013C"/>
    <w:rsid w:val="00210CFA"/>
    <w:rsid w:val="00221FB0"/>
    <w:rsid w:val="00223007"/>
    <w:rsid w:val="002322E1"/>
    <w:rsid w:val="0023492B"/>
    <w:rsid w:val="00242435"/>
    <w:rsid w:val="00250EC1"/>
    <w:rsid w:val="002510E3"/>
    <w:rsid w:val="0025295D"/>
    <w:rsid w:val="00254B7A"/>
    <w:rsid w:val="00255FDE"/>
    <w:rsid w:val="00257588"/>
    <w:rsid w:val="002718DD"/>
    <w:rsid w:val="00275CFD"/>
    <w:rsid w:val="00281D0A"/>
    <w:rsid w:val="00282B6D"/>
    <w:rsid w:val="00284F4B"/>
    <w:rsid w:val="00293EF8"/>
    <w:rsid w:val="00294A8A"/>
    <w:rsid w:val="002A6167"/>
    <w:rsid w:val="002A7136"/>
    <w:rsid w:val="002B0225"/>
    <w:rsid w:val="002B10C5"/>
    <w:rsid w:val="002B182A"/>
    <w:rsid w:val="002B1FF6"/>
    <w:rsid w:val="002B4FA4"/>
    <w:rsid w:val="002B71C3"/>
    <w:rsid w:val="002B75CD"/>
    <w:rsid w:val="002D0756"/>
    <w:rsid w:val="002E512C"/>
    <w:rsid w:val="002E5E8E"/>
    <w:rsid w:val="002E6A24"/>
    <w:rsid w:val="002F2061"/>
    <w:rsid w:val="00302CB2"/>
    <w:rsid w:val="00326DAB"/>
    <w:rsid w:val="00334F42"/>
    <w:rsid w:val="00335516"/>
    <w:rsid w:val="00337D9C"/>
    <w:rsid w:val="00337E0E"/>
    <w:rsid w:val="0034188B"/>
    <w:rsid w:val="00345BAF"/>
    <w:rsid w:val="003575E0"/>
    <w:rsid w:val="00363DF6"/>
    <w:rsid w:val="00371859"/>
    <w:rsid w:val="00373347"/>
    <w:rsid w:val="00375CB8"/>
    <w:rsid w:val="00375FF9"/>
    <w:rsid w:val="00381AC6"/>
    <w:rsid w:val="0038743B"/>
    <w:rsid w:val="003974BE"/>
    <w:rsid w:val="00397554"/>
    <w:rsid w:val="003976A2"/>
    <w:rsid w:val="003A0000"/>
    <w:rsid w:val="003A46F9"/>
    <w:rsid w:val="003B155F"/>
    <w:rsid w:val="003B1886"/>
    <w:rsid w:val="003B5A29"/>
    <w:rsid w:val="003C3D51"/>
    <w:rsid w:val="003C51FE"/>
    <w:rsid w:val="003C6505"/>
    <w:rsid w:val="003C66C4"/>
    <w:rsid w:val="003D5420"/>
    <w:rsid w:val="003F596C"/>
    <w:rsid w:val="003F5A64"/>
    <w:rsid w:val="003F5A65"/>
    <w:rsid w:val="00404A9C"/>
    <w:rsid w:val="004072D1"/>
    <w:rsid w:val="00414D37"/>
    <w:rsid w:val="004161F5"/>
    <w:rsid w:val="00425045"/>
    <w:rsid w:val="00431C10"/>
    <w:rsid w:val="00437F6A"/>
    <w:rsid w:val="0045620B"/>
    <w:rsid w:val="0046101E"/>
    <w:rsid w:val="00462726"/>
    <w:rsid w:val="004710AD"/>
    <w:rsid w:val="00471746"/>
    <w:rsid w:val="00475F32"/>
    <w:rsid w:val="00477ABB"/>
    <w:rsid w:val="00483D27"/>
    <w:rsid w:val="00495DF1"/>
    <w:rsid w:val="004A24BC"/>
    <w:rsid w:val="004A2F72"/>
    <w:rsid w:val="004A773F"/>
    <w:rsid w:val="004B14BD"/>
    <w:rsid w:val="004B4A18"/>
    <w:rsid w:val="004B60E7"/>
    <w:rsid w:val="004B7282"/>
    <w:rsid w:val="004C1890"/>
    <w:rsid w:val="004C4A8B"/>
    <w:rsid w:val="004C7331"/>
    <w:rsid w:val="004E1550"/>
    <w:rsid w:val="004E70B3"/>
    <w:rsid w:val="004F0EFC"/>
    <w:rsid w:val="00500038"/>
    <w:rsid w:val="00504FE3"/>
    <w:rsid w:val="00513E58"/>
    <w:rsid w:val="00516582"/>
    <w:rsid w:val="00516717"/>
    <w:rsid w:val="005174EF"/>
    <w:rsid w:val="0052742D"/>
    <w:rsid w:val="005307D7"/>
    <w:rsid w:val="00531B7A"/>
    <w:rsid w:val="00532D65"/>
    <w:rsid w:val="00532EC8"/>
    <w:rsid w:val="00537589"/>
    <w:rsid w:val="00544A0B"/>
    <w:rsid w:val="00550407"/>
    <w:rsid w:val="0055429F"/>
    <w:rsid w:val="00564446"/>
    <w:rsid w:val="00564DFF"/>
    <w:rsid w:val="00567D85"/>
    <w:rsid w:val="0057435C"/>
    <w:rsid w:val="00577D1B"/>
    <w:rsid w:val="00584F0B"/>
    <w:rsid w:val="005924C7"/>
    <w:rsid w:val="00592CF6"/>
    <w:rsid w:val="005A1380"/>
    <w:rsid w:val="005A5167"/>
    <w:rsid w:val="005A5532"/>
    <w:rsid w:val="005B6F80"/>
    <w:rsid w:val="005B7846"/>
    <w:rsid w:val="005C0892"/>
    <w:rsid w:val="005C1615"/>
    <w:rsid w:val="005D10FD"/>
    <w:rsid w:val="005D2832"/>
    <w:rsid w:val="005D634C"/>
    <w:rsid w:val="005E475B"/>
    <w:rsid w:val="005E59F8"/>
    <w:rsid w:val="005E6376"/>
    <w:rsid w:val="005F2693"/>
    <w:rsid w:val="005F309E"/>
    <w:rsid w:val="005F3447"/>
    <w:rsid w:val="005F737C"/>
    <w:rsid w:val="006071B3"/>
    <w:rsid w:val="006179D9"/>
    <w:rsid w:val="00622765"/>
    <w:rsid w:val="006237F3"/>
    <w:rsid w:val="00626AE5"/>
    <w:rsid w:val="0063020F"/>
    <w:rsid w:val="00632140"/>
    <w:rsid w:val="00632CA6"/>
    <w:rsid w:val="0063308F"/>
    <w:rsid w:val="0063575E"/>
    <w:rsid w:val="00644C50"/>
    <w:rsid w:val="00650E28"/>
    <w:rsid w:val="006520D3"/>
    <w:rsid w:val="0066069C"/>
    <w:rsid w:val="00662CEF"/>
    <w:rsid w:val="006632D7"/>
    <w:rsid w:val="0066625B"/>
    <w:rsid w:val="00667F3E"/>
    <w:rsid w:val="006758D0"/>
    <w:rsid w:val="00682594"/>
    <w:rsid w:val="00682C27"/>
    <w:rsid w:val="006853A8"/>
    <w:rsid w:val="00686151"/>
    <w:rsid w:val="006861B5"/>
    <w:rsid w:val="00695BCA"/>
    <w:rsid w:val="006A18A8"/>
    <w:rsid w:val="006A252D"/>
    <w:rsid w:val="006A2718"/>
    <w:rsid w:val="006A2B31"/>
    <w:rsid w:val="006A52F1"/>
    <w:rsid w:val="006A6752"/>
    <w:rsid w:val="006B5699"/>
    <w:rsid w:val="006C1B18"/>
    <w:rsid w:val="006D2F29"/>
    <w:rsid w:val="006D314F"/>
    <w:rsid w:val="006E488B"/>
    <w:rsid w:val="006E73C7"/>
    <w:rsid w:val="006F4DCE"/>
    <w:rsid w:val="00703754"/>
    <w:rsid w:val="00703A7D"/>
    <w:rsid w:val="007053C4"/>
    <w:rsid w:val="00706A84"/>
    <w:rsid w:val="00712527"/>
    <w:rsid w:val="0071400F"/>
    <w:rsid w:val="00714601"/>
    <w:rsid w:val="00714781"/>
    <w:rsid w:val="007147BB"/>
    <w:rsid w:val="00722D8C"/>
    <w:rsid w:val="007263C9"/>
    <w:rsid w:val="007263E6"/>
    <w:rsid w:val="00735283"/>
    <w:rsid w:val="00735F0C"/>
    <w:rsid w:val="007376E5"/>
    <w:rsid w:val="00742AB2"/>
    <w:rsid w:val="00743FC9"/>
    <w:rsid w:val="007449A4"/>
    <w:rsid w:val="00747588"/>
    <w:rsid w:val="007540CD"/>
    <w:rsid w:val="00756237"/>
    <w:rsid w:val="00761180"/>
    <w:rsid w:val="00761596"/>
    <w:rsid w:val="00765558"/>
    <w:rsid w:val="00767FDA"/>
    <w:rsid w:val="00770155"/>
    <w:rsid w:val="0077182E"/>
    <w:rsid w:val="00776287"/>
    <w:rsid w:val="00785A3E"/>
    <w:rsid w:val="007876AD"/>
    <w:rsid w:val="00790F50"/>
    <w:rsid w:val="0079174C"/>
    <w:rsid w:val="007A0164"/>
    <w:rsid w:val="007A1F83"/>
    <w:rsid w:val="007A4BF0"/>
    <w:rsid w:val="007A5E78"/>
    <w:rsid w:val="007A74E2"/>
    <w:rsid w:val="007B1CB6"/>
    <w:rsid w:val="007C1E12"/>
    <w:rsid w:val="007D6A5A"/>
    <w:rsid w:val="007F08A0"/>
    <w:rsid w:val="007F36E8"/>
    <w:rsid w:val="007F465E"/>
    <w:rsid w:val="007F7605"/>
    <w:rsid w:val="008001B0"/>
    <w:rsid w:val="00803155"/>
    <w:rsid w:val="0080500F"/>
    <w:rsid w:val="00806D3E"/>
    <w:rsid w:val="0081112B"/>
    <w:rsid w:val="008117CD"/>
    <w:rsid w:val="00811ECC"/>
    <w:rsid w:val="00815376"/>
    <w:rsid w:val="008248CB"/>
    <w:rsid w:val="00830544"/>
    <w:rsid w:val="00840403"/>
    <w:rsid w:val="008546D3"/>
    <w:rsid w:val="008563A7"/>
    <w:rsid w:val="00857DEA"/>
    <w:rsid w:val="0086240B"/>
    <w:rsid w:val="00863721"/>
    <w:rsid w:val="00863F9C"/>
    <w:rsid w:val="00866224"/>
    <w:rsid w:val="00886ED3"/>
    <w:rsid w:val="00897EFE"/>
    <w:rsid w:val="008A1C31"/>
    <w:rsid w:val="008A25A6"/>
    <w:rsid w:val="008A546A"/>
    <w:rsid w:val="008A59CC"/>
    <w:rsid w:val="008B0FA6"/>
    <w:rsid w:val="008B21C7"/>
    <w:rsid w:val="008B4580"/>
    <w:rsid w:val="008C0523"/>
    <w:rsid w:val="008C2714"/>
    <w:rsid w:val="008C7414"/>
    <w:rsid w:val="008C7897"/>
    <w:rsid w:val="008C7F8B"/>
    <w:rsid w:val="008D1901"/>
    <w:rsid w:val="008E5046"/>
    <w:rsid w:val="008F26D6"/>
    <w:rsid w:val="0090052C"/>
    <w:rsid w:val="00900F75"/>
    <w:rsid w:val="00901E9A"/>
    <w:rsid w:val="0090226A"/>
    <w:rsid w:val="009030E6"/>
    <w:rsid w:val="00903119"/>
    <w:rsid w:val="00904C01"/>
    <w:rsid w:val="00905AA2"/>
    <w:rsid w:val="009072EC"/>
    <w:rsid w:val="00907F65"/>
    <w:rsid w:val="00917C3B"/>
    <w:rsid w:val="00920F74"/>
    <w:rsid w:val="00927B19"/>
    <w:rsid w:val="009302D6"/>
    <w:rsid w:val="00930E7C"/>
    <w:rsid w:val="00932C8F"/>
    <w:rsid w:val="00940A88"/>
    <w:rsid w:val="0094146B"/>
    <w:rsid w:val="009420F1"/>
    <w:rsid w:val="009441C9"/>
    <w:rsid w:val="0095487A"/>
    <w:rsid w:val="0096262E"/>
    <w:rsid w:val="00981DDC"/>
    <w:rsid w:val="00982759"/>
    <w:rsid w:val="00987D6A"/>
    <w:rsid w:val="009936B8"/>
    <w:rsid w:val="009B094D"/>
    <w:rsid w:val="009C1803"/>
    <w:rsid w:val="009C2876"/>
    <w:rsid w:val="009C2E55"/>
    <w:rsid w:val="009C699A"/>
    <w:rsid w:val="009D270C"/>
    <w:rsid w:val="009D7B45"/>
    <w:rsid w:val="009D7FD8"/>
    <w:rsid w:val="009E2840"/>
    <w:rsid w:val="009E6959"/>
    <w:rsid w:val="009E7136"/>
    <w:rsid w:val="009F13F4"/>
    <w:rsid w:val="009F1B6C"/>
    <w:rsid w:val="009F41A6"/>
    <w:rsid w:val="00A01FF1"/>
    <w:rsid w:val="00A114A8"/>
    <w:rsid w:val="00A172F1"/>
    <w:rsid w:val="00A219B4"/>
    <w:rsid w:val="00A22597"/>
    <w:rsid w:val="00A37536"/>
    <w:rsid w:val="00A42DC2"/>
    <w:rsid w:val="00A5179B"/>
    <w:rsid w:val="00A55111"/>
    <w:rsid w:val="00A61FE4"/>
    <w:rsid w:val="00A67F1B"/>
    <w:rsid w:val="00A730E3"/>
    <w:rsid w:val="00A75AA8"/>
    <w:rsid w:val="00A80014"/>
    <w:rsid w:val="00A8129A"/>
    <w:rsid w:val="00A86AD3"/>
    <w:rsid w:val="00A918A8"/>
    <w:rsid w:val="00A92840"/>
    <w:rsid w:val="00AA0DC3"/>
    <w:rsid w:val="00AA2A6F"/>
    <w:rsid w:val="00AA2CE9"/>
    <w:rsid w:val="00AB4CB2"/>
    <w:rsid w:val="00AB5E4D"/>
    <w:rsid w:val="00AC1ECE"/>
    <w:rsid w:val="00AC7E8F"/>
    <w:rsid w:val="00AD348A"/>
    <w:rsid w:val="00AD50F2"/>
    <w:rsid w:val="00AD5A32"/>
    <w:rsid w:val="00AE3C78"/>
    <w:rsid w:val="00AE4613"/>
    <w:rsid w:val="00AF1956"/>
    <w:rsid w:val="00AF5B2D"/>
    <w:rsid w:val="00B043C2"/>
    <w:rsid w:val="00B072DE"/>
    <w:rsid w:val="00B10BE6"/>
    <w:rsid w:val="00B10F40"/>
    <w:rsid w:val="00B118D3"/>
    <w:rsid w:val="00B15D0E"/>
    <w:rsid w:val="00B2062B"/>
    <w:rsid w:val="00B21A3A"/>
    <w:rsid w:val="00B24057"/>
    <w:rsid w:val="00B24938"/>
    <w:rsid w:val="00B258E9"/>
    <w:rsid w:val="00B25B8E"/>
    <w:rsid w:val="00B27238"/>
    <w:rsid w:val="00B27315"/>
    <w:rsid w:val="00B278A7"/>
    <w:rsid w:val="00B30253"/>
    <w:rsid w:val="00B3605A"/>
    <w:rsid w:val="00B40193"/>
    <w:rsid w:val="00B40A81"/>
    <w:rsid w:val="00B57842"/>
    <w:rsid w:val="00B57DFB"/>
    <w:rsid w:val="00B65BED"/>
    <w:rsid w:val="00B66794"/>
    <w:rsid w:val="00B706D1"/>
    <w:rsid w:val="00B7163F"/>
    <w:rsid w:val="00B72C24"/>
    <w:rsid w:val="00B72C7A"/>
    <w:rsid w:val="00B750C8"/>
    <w:rsid w:val="00B820D8"/>
    <w:rsid w:val="00B83BBF"/>
    <w:rsid w:val="00B841BA"/>
    <w:rsid w:val="00B87D4A"/>
    <w:rsid w:val="00B91B66"/>
    <w:rsid w:val="00B940BC"/>
    <w:rsid w:val="00B96D33"/>
    <w:rsid w:val="00BA0A7A"/>
    <w:rsid w:val="00BA1758"/>
    <w:rsid w:val="00BB0704"/>
    <w:rsid w:val="00BB2568"/>
    <w:rsid w:val="00BB5892"/>
    <w:rsid w:val="00BB714E"/>
    <w:rsid w:val="00BC0084"/>
    <w:rsid w:val="00BC45C3"/>
    <w:rsid w:val="00BC6D93"/>
    <w:rsid w:val="00BC6FAD"/>
    <w:rsid w:val="00BE0BED"/>
    <w:rsid w:val="00BE32DE"/>
    <w:rsid w:val="00BF3114"/>
    <w:rsid w:val="00BF4347"/>
    <w:rsid w:val="00BF7164"/>
    <w:rsid w:val="00C00708"/>
    <w:rsid w:val="00C046C0"/>
    <w:rsid w:val="00C07BA3"/>
    <w:rsid w:val="00C14443"/>
    <w:rsid w:val="00C22CC9"/>
    <w:rsid w:val="00C25C14"/>
    <w:rsid w:val="00C25FB4"/>
    <w:rsid w:val="00C321DA"/>
    <w:rsid w:val="00C325F6"/>
    <w:rsid w:val="00C375F2"/>
    <w:rsid w:val="00C41B6B"/>
    <w:rsid w:val="00C476A9"/>
    <w:rsid w:val="00C54DB6"/>
    <w:rsid w:val="00C559ED"/>
    <w:rsid w:val="00C61BD8"/>
    <w:rsid w:val="00C64033"/>
    <w:rsid w:val="00C641EC"/>
    <w:rsid w:val="00C66E07"/>
    <w:rsid w:val="00C677CA"/>
    <w:rsid w:val="00C774CB"/>
    <w:rsid w:val="00C77B9F"/>
    <w:rsid w:val="00C85AF4"/>
    <w:rsid w:val="00C86260"/>
    <w:rsid w:val="00C9103A"/>
    <w:rsid w:val="00C92CF1"/>
    <w:rsid w:val="00C93477"/>
    <w:rsid w:val="00CA02ED"/>
    <w:rsid w:val="00CA289C"/>
    <w:rsid w:val="00CA29F5"/>
    <w:rsid w:val="00CA583B"/>
    <w:rsid w:val="00CA5DAA"/>
    <w:rsid w:val="00CA73D7"/>
    <w:rsid w:val="00CB23D6"/>
    <w:rsid w:val="00CC7C22"/>
    <w:rsid w:val="00CD09B5"/>
    <w:rsid w:val="00CD18C2"/>
    <w:rsid w:val="00CD57EF"/>
    <w:rsid w:val="00CE1C9E"/>
    <w:rsid w:val="00CE5F92"/>
    <w:rsid w:val="00CF062F"/>
    <w:rsid w:val="00CF6B53"/>
    <w:rsid w:val="00D0158D"/>
    <w:rsid w:val="00D02CFE"/>
    <w:rsid w:val="00D0315D"/>
    <w:rsid w:val="00D04A49"/>
    <w:rsid w:val="00D04CD5"/>
    <w:rsid w:val="00D05AAE"/>
    <w:rsid w:val="00D06A60"/>
    <w:rsid w:val="00D0757D"/>
    <w:rsid w:val="00D07DEC"/>
    <w:rsid w:val="00D10503"/>
    <w:rsid w:val="00D12EEB"/>
    <w:rsid w:val="00D15EFA"/>
    <w:rsid w:val="00D21D26"/>
    <w:rsid w:val="00D23F07"/>
    <w:rsid w:val="00D24946"/>
    <w:rsid w:val="00D26382"/>
    <w:rsid w:val="00D278AB"/>
    <w:rsid w:val="00D34033"/>
    <w:rsid w:val="00D4461E"/>
    <w:rsid w:val="00D62EE6"/>
    <w:rsid w:val="00D6511B"/>
    <w:rsid w:val="00D66F58"/>
    <w:rsid w:val="00D705FD"/>
    <w:rsid w:val="00D70BB6"/>
    <w:rsid w:val="00D713BE"/>
    <w:rsid w:val="00D737B7"/>
    <w:rsid w:val="00D76C41"/>
    <w:rsid w:val="00D771D9"/>
    <w:rsid w:val="00D84BC5"/>
    <w:rsid w:val="00D870FB"/>
    <w:rsid w:val="00D91372"/>
    <w:rsid w:val="00D91DD8"/>
    <w:rsid w:val="00DA2540"/>
    <w:rsid w:val="00DC57F2"/>
    <w:rsid w:val="00DC581B"/>
    <w:rsid w:val="00DD1D15"/>
    <w:rsid w:val="00DD2846"/>
    <w:rsid w:val="00DD399A"/>
    <w:rsid w:val="00DD543F"/>
    <w:rsid w:val="00DD7655"/>
    <w:rsid w:val="00DE345F"/>
    <w:rsid w:val="00DF0705"/>
    <w:rsid w:val="00DF21CB"/>
    <w:rsid w:val="00DF32CE"/>
    <w:rsid w:val="00DF7A20"/>
    <w:rsid w:val="00E037E5"/>
    <w:rsid w:val="00E068AF"/>
    <w:rsid w:val="00E075C5"/>
    <w:rsid w:val="00E136CB"/>
    <w:rsid w:val="00E3219A"/>
    <w:rsid w:val="00E3508F"/>
    <w:rsid w:val="00E37123"/>
    <w:rsid w:val="00E4451A"/>
    <w:rsid w:val="00E47E76"/>
    <w:rsid w:val="00E55876"/>
    <w:rsid w:val="00E60DCE"/>
    <w:rsid w:val="00E63F50"/>
    <w:rsid w:val="00E645A2"/>
    <w:rsid w:val="00E65026"/>
    <w:rsid w:val="00E65289"/>
    <w:rsid w:val="00E6582B"/>
    <w:rsid w:val="00E73D1A"/>
    <w:rsid w:val="00E74D63"/>
    <w:rsid w:val="00E85113"/>
    <w:rsid w:val="00E870DA"/>
    <w:rsid w:val="00E90C52"/>
    <w:rsid w:val="00EA144D"/>
    <w:rsid w:val="00EA1ACA"/>
    <w:rsid w:val="00EA1EF8"/>
    <w:rsid w:val="00EA7873"/>
    <w:rsid w:val="00EB1472"/>
    <w:rsid w:val="00EB1B31"/>
    <w:rsid w:val="00EB50C8"/>
    <w:rsid w:val="00EC60B3"/>
    <w:rsid w:val="00ED158B"/>
    <w:rsid w:val="00ED1D45"/>
    <w:rsid w:val="00ED2A0A"/>
    <w:rsid w:val="00ED5BAE"/>
    <w:rsid w:val="00ED667C"/>
    <w:rsid w:val="00ED6B53"/>
    <w:rsid w:val="00EE4032"/>
    <w:rsid w:val="00EF0151"/>
    <w:rsid w:val="00EF1710"/>
    <w:rsid w:val="00EF1928"/>
    <w:rsid w:val="00EF1F0E"/>
    <w:rsid w:val="00EF7B1E"/>
    <w:rsid w:val="00F004DE"/>
    <w:rsid w:val="00F0181F"/>
    <w:rsid w:val="00F02782"/>
    <w:rsid w:val="00F06AD1"/>
    <w:rsid w:val="00F1184B"/>
    <w:rsid w:val="00F12F8A"/>
    <w:rsid w:val="00F156FF"/>
    <w:rsid w:val="00F16EEB"/>
    <w:rsid w:val="00F1714B"/>
    <w:rsid w:val="00F250BB"/>
    <w:rsid w:val="00F2690B"/>
    <w:rsid w:val="00F269A7"/>
    <w:rsid w:val="00F27121"/>
    <w:rsid w:val="00F31A48"/>
    <w:rsid w:val="00F36081"/>
    <w:rsid w:val="00F3718B"/>
    <w:rsid w:val="00F442B6"/>
    <w:rsid w:val="00F4745F"/>
    <w:rsid w:val="00F539A0"/>
    <w:rsid w:val="00F60497"/>
    <w:rsid w:val="00F6137B"/>
    <w:rsid w:val="00F62C44"/>
    <w:rsid w:val="00F62DE6"/>
    <w:rsid w:val="00F63E82"/>
    <w:rsid w:val="00F6487A"/>
    <w:rsid w:val="00F65C12"/>
    <w:rsid w:val="00F662CE"/>
    <w:rsid w:val="00F71BAC"/>
    <w:rsid w:val="00F71F1D"/>
    <w:rsid w:val="00F73FA2"/>
    <w:rsid w:val="00F81386"/>
    <w:rsid w:val="00F859F2"/>
    <w:rsid w:val="00F866DA"/>
    <w:rsid w:val="00F92744"/>
    <w:rsid w:val="00F97BCF"/>
    <w:rsid w:val="00FA14BB"/>
    <w:rsid w:val="00FA4823"/>
    <w:rsid w:val="00FB104A"/>
    <w:rsid w:val="00FB5770"/>
    <w:rsid w:val="00FB6AC5"/>
    <w:rsid w:val="00FB79D7"/>
    <w:rsid w:val="00FC4D91"/>
    <w:rsid w:val="00FC6364"/>
    <w:rsid w:val="00FD3FE1"/>
    <w:rsid w:val="00FD683B"/>
    <w:rsid w:val="00FD7BFF"/>
    <w:rsid w:val="00FD7FD2"/>
    <w:rsid w:val="00FE3A9D"/>
    <w:rsid w:val="00FE6E31"/>
    <w:rsid w:val="00FE711A"/>
    <w:rsid w:val="00FF15BF"/>
    <w:rsid w:val="00FF203F"/>
    <w:rsid w:val="00FF2D6C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4C13"/>
  <w15:docId w15:val="{77FF49BA-57E6-4615-A983-EDF62B7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5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0E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B784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5B78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C6F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C6FAD"/>
    <w:rPr>
      <w:sz w:val="20"/>
      <w:szCs w:val="20"/>
    </w:rPr>
  </w:style>
  <w:style w:type="character" w:styleId="a6">
    <w:name w:val="footnote reference"/>
    <w:uiPriority w:val="99"/>
    <w:semiHidden/>
    <w:unhideWhenUsed/>
    <w:rsid w:val="00BC6FA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B75C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2B75CD"/>
    <w:rPr>
      <w:sz w:val="20"/>
      <w:szCs w:val="20"/>
    </w:rPr>
  </w:style>
  <w:style w:type="character" w:styleId="a9">
    <w:name w:val="endnote reference"/>
    <w:uiPriority w:val="99"/>
    <w:semiHidden/>
    <w:unhideWhenUsed/>
    <w:rsid w:val="002B75C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3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492B"/>
  </w:style>
  <w:style w:type="paragraph" w:styleId="ac">
    <w:name w:val="footer"/>
    <w:basedOn w:val="a"/>
    <w:link w:val="ad"/>
    <w:uiPriority w:val="99"/>
    <w:unhideWhenUsed/>
    <w:rsid w:val="0023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492B"/>
  </w:style>
  <w:style w:type="character" w:styleId="ae">
    <w:name w:val="Hyperlink"/>
    <w:uiPriority w:val="99"/>
    <w:unhideWhenUsed/>
    <w:rsid w:val="0001479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7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0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7798A24E6C24EA04EFD848001D085C63028B667E795E78B95DC6FG2M" TargetMode="External"/><Relationship Id="rId13" Type="http://schemas.openxmlformats.org/officeDocument/2006/relationships/hyperlink" Target="consultantplus://offline/ref=5767798A24E6C24EA04EFD848001D085C53F2FB268B3C2E5DAC0D2F7BC68G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7798A24E6C24EA04EFD848001D085C53F2CB06DB1C2E5DAC0D2F7BC68GAM" TargetMode="External"/><Relationship Id="rId17" Type="http://schemas.openxmlformats.org/officeDocument/2006/relationships/hyperlink" Target="consultantplus://offline/ref=5767798A24E6C24EA04EFD848001D085C53C2BB665B6C2E5DAC0D2F7BC8A57E8262BDD1C73232E9563G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67798A24E6C24EA04EFD848001D085C53C2BB06EB5C2E5DAC0D2F7BC8A57E8262BDD1C73232D9063G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E89468FDE587995B3B0384AC1CD2AF9C12680AE786E5BCAA0AAB80F0L3k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67798A24E6C24EA04EFD848001D085C53F2AB36CB8C2E5DAC0D2F7BC8A57E8262BDD1C73232E9563G6M" TargetMode="External"/><Relationship Id="rId10" Type="http://schemas.openxmlformats.org/officeDocument/2006/relationships/hyperlink" Target="consultantplus://offline/ref=3CE89468FDE587995B3B0384AC1CD2AF94176807EF8DB8B6A253A782F73FF591F4634FE6734205L2k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E89468FDE587995B3B0384AC1CD2AF9C16690BEE8EE5BCAA0AAB80F030AA86F32A43E773420523L0k7G" TargetMode="External"/><Relationship Id="rId14" Type="http://schemas.openxmlformats.org/officeDocument/2006/relationships/hyperlink" Target="consultantplus://offline/ref=5767798A24E6C24EA04EFD848001D085C53F2FB268B3C2E5DAC0D2F7BC8A57E8262BDD1C7462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2C70-AD64-4233-B032-980A3CF5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30887</CharactersWithSpaces>
  <SharedDoc>false</SharedDoc>
  <HLinks>
    <vt:vector size="66" baseType="variant">
      <vt:variant>
        <vt:i4>2949223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consultantplus://offline/ref=5767798A24E6C24EA04EFD848001D085C53C2BB665B6C2E5DAC0D2F7BC8A57E8262BDD1C73232E9563GEM</vt:lpwstr>
      </vt:variant>
      <vt:variant>
        <vt:lpwstr/>
      </vt:variant>
      <vt:variant>
        <vt:i4>2949173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consultantplus://offline/ref=5767798A24E6C24EA04EFD848001D085C53C2BB06EB5C2E5DAC0D2F7BC8A57E8262BDD1C73232D9063GFM</vt:lpwstr>
      </vt:variant>
      <vt:variant>
        <vt:lpwstr/>
      </vt:variant>
      <vt:variant>
        <vt:i4>2949231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consultantplus://offline/ref=5767798A24E6C24EA04EFD848001D085C53F2AB36CB8C2E5DAC0D2F7BC8A57E8262BDD1C73232E9563G6M</vt:lpwstr>
      </vt:variant>
      <vt:variant>
        <vt:lpwstr/>
      </vt:variant>
      <vt:variant>
        <vt:i4>1310809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consultantplus://offline/ref=5767798A24E6C24EA04EFD848001D085C53F2FB268B3C2E5DAC0D2F7BC8A57E8262BDD1C7462G3M</vt:lpwstr>
      </vt:variant>
      <vt:variant>
        <vt:lpwstr/>
      </vt:variant>
      <vt:variant>
        <vt:i4>1966088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consultantplus://offline/ref=5767798A24E6C24EA04EFD848001D085C53F2FB268B3C2E5DAC0D2F7BC68GAM</vt:lpwstr>
      </vt:variant>
      <vt:variant>
        <vt:lpwstr/>
      </vt:variant>
      <vt:variant>
        <vt:i4>1966161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consultantplus://offline/ref=5767798A24E6C24EA04EFD848001D085C53F2CB06DB1C2E5DAC0D2F7BC68GAM</vt:lpwstr>
      </vt:variant>
      <vt:variant>
        <vt:lpwstr/>
      </vt:variant>
      <vt:variant>
        <vt:i4>1966161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consultantplus://offline/ref=5767798A24E6C24EA04EFD848001D085C53F2CB06DB1C2E5DAC0D2F7BC68GAM</vt:lpwstr>
      </vt:variant>
      <vt:variant>
        <vt:lpwstr/>
      </vt:variant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consultantplus://offline/ref=3CE89468FDE587995B3B0384AC1CD2AF9C12680AE786E5BCAA0AAB80F0L3k0G</vt:lpwstr>
      </vt:variant>
      <vt:variant>
        <vt:lpwstr/>
      </vt:variant>
      <vt:variant>
        <vt:i4>4325387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consultantplus://offline/ref=3CE89468FDE587995B3B0384AC1CD2AF94176807EF8DB8B6A253A782F73FF591F4634FE6734205L2k1G</vt:lpwstr>
      </vt:variant>
      <vt:variant>
        <vt:lpwstr/>
      </vt:variant>
      <vt:variant>
        <vt:i4>7340081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consultantplus://offline/ref=3CE89468FDE587995B3B0384AC1CD2AF9C16690BEE8EE5BCAA0AAB80F030AA86F32A43E773420523L0k7G</vt:lpwstr>
      </vt:variant>
      <vt:variant>
        <vt:lpwstr/>
      </vt:variant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consultantplus://offline/ref=5767798A24E6C24EA04EFD848001D085C63028B667E795E78B95DC6FG2M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zaporojectn</dc:creator>
  <cp:keywords/>
  <cp:lastModifiedBy>Марина Алиева</cp:lastModifiedBy>
  <cp:revision>3</cp:revision>
  <cp:lastPrinted>2015-11-09T09:23:00Z</cp:lastPrinted>
  <dcterms:created xsi:type="dcterms:W3CDTF">2022-01-24T12:27:00Z</dcterms:created>
  <dcterms:modified xsi:type="dcterms:W3CDTF">2022-01-24T13:30:00Z</dcterms:modified>
</cp:coreProperties>
</file>