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89" w:rsidRDefault="00A52989">
      <w:pPr>
        <w:pStyle w:val="ConsPlusNormal"/>
        <w:jc w:val="both"/>
        <w:outlineLvl w:val="0"/>
      </w:pPr>
    </w:p>
    <w:p w:rsidR="00A52989" w:rsidRDefault="00A5298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2989" w:rsidRDefault="00A52989">
      <w:pPr>
        <w:pStyle w:val="ConsPlusTitle"/>
        <w:jc w:val="center"/>
      </w:pPr>
    </w:p>
    <w:p w:rsidR="00A52989" w:rsidRDefault="00A52989">
      <w:pPr>
        <w:pStyle w:val="ConsPlusTitle"/>
        <w:jc w:val="center"/>
      </w:pPr>
      <w:r>
        <w:t>ПОСТАНОВЛЕНИЕ</w:t>
      </w:r>
    </w:p>
    <w:p w:rsidR="00A52989" w:rsidRDefault="00A52989">
      <w:pPr>
        <w:pStyle w:val="ConsPlusTitle"/>
        <w:jc w:val="center"/>
      </w:pPr>
      <w:r>
        <w:t>от 26 мая 2016 г. N 467</w:t>
      </w:r>
    </w:p>
    <w:p w:rsidR="00A52989" w:rsidRDefault="00A52989">
      <w:pPr>
        <w:pStyle w:val="ConsPlusTitle"/>
        <w:jc w:val="center"/>
      </w:pPr>
    </w:p>
    <w:p w:rsidR="00A52989" w:rsidRDefault="00A52989">
      <w:pPr>
        <w:pStyle w:val="ConsPlusTitle"/>
        <w:jc w:val="center"/>
      </w:pPr>
      <w:r>
        <w:t>ОБ УТВЕРЖДЕНИИ ПОЛОЖЕНИЯ</w:t>
      </w:r>
    </w:p>
    <w:p w:rsidR="00A52989" w:rsidRDefault="00A52989">
      <w:pPr>
        <w:pStyle w:val="ConsPlusTitle"/>
        <w:jc w:val="center"/>
      </w:pPr>
      <w:r>
        <w:t>О ПОДТВЕРЖДЕНИИ ИСКЛЮЧЕНИЯ НЕГАТИВНОГО ВОЗДЕЙСТВИЯ</w:t>
      </w:r>
    </w:p>
    <w:p w:rsidR="00A52989" w:rsidRDefault="00A52989">
      <w:pPr>
        <w:pStyle w:val="ConsPlusTitle"/>
        <w:jc w:val="center"/>
      </w:pPr>
      <w:r>
        <w:t>НА ОКРУЖАЮЩУЮ СРЕДУ ОБЪЕКТОВ РАЗМЕЩЕНИЯ ОТХОДОВ</w:t>
      </w:r>
    </w:p>
    <w:p w:rsidR="00A52989" w:rsidRPr="00A52989" w:rsidRDefault="00A52989">
      <w:pPr>
        <w:pStyle w:val="ConsPlusNormal"/>
        <w:jc w:val="both"/>
        <w:rPr>
          <w:color w:val="000000" w:themeColor="text1"/>
        </w:rPr>
      </w:pPr>
    </w:p>
    <w:p w:rsidR="00A52989" w:rsidRPr="00A52989" w:rsidRDefault="00A52989">
      <w:pPr>
        <w:pStyle w:val="ConsPlusNormal"/>
        <w:ind w:firstLine="540"/>
        <w:jc w:val="both"/>
        <w:rPr>
          <w:color w:val="000000" w:themeColor="text1"/>
        </w:rPr>
      </w:pPr>
      <w:r w:rsidRPr="00A52989">
        <w:rPr>
          <w:color w:val="000000" w:themeColor="text1"/>
        </w:rPr>
        <w:t>В соответствии со статьей 23 Федерального закона "Об отходах производства и потребления" Правительство Российской Федерации постановляет:</w:t>
      </w:r>
    </w:p>
    <w:p w:rsidR="00A52989" w:rsidRPr="00A52989" w:rsidRDefault="00A5298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2989">
        <w:rPr>
          <w:color w:val="000000" w:themeColor="text1"/>
        </w:rPr>
        <w:t>1. Утвердить прилагаемое Положение о подтверждении исключения негативного воздействия на окружающую среду объектов размещения отходов.</w:t>
      </w:r>
    </w:p>
    <w:p w:rsidR="00A52989" w:rsidRDefault="00A52989">
      <w:pPr>
        <w:pStyle w:val="ConsPlusNormal"/>
        <w:spacing w:before="220"/>
        <w:ind w:firstLine="540"/>
        <w:jc w:val="both"/>
      </w:pPr>
      <w:r w:rsidRPr="00A52989">
        <w:rPr>
          <w:color w:val="000000" w:themeColor="text1"/>
        </w:rPr>
        <w:t xml:space="preserve">2. Реализация полномочий Федеральной службы по надзору </w:t>
      </w:r>
      <w:r>
        <w:t>в сфере природопользования,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природопользования, а также бюджетных ассигнований, предусмотренных Службе в федеральном бюджете на руководство и управление в сфере установленных функций.</w:t>
      </w:r>
    </w:p>
    <w:p w:rsidR="00A52989" w:rsidRDefault="00A52989">
      <w:pPr>
        <w:pStyle w:val="ConsPlusNormal"/>
        <w:jc w:val="both"/>
      </w:pPr>
    </w:p>
    <w:p w:rsidR="00A52989" w:rsidRDefault="00A52989">
      <w:pPr>
        <w:pStyle w:val="ConsPlusNormal"/>
        <w:jc w:val="right"/>
      </w:pPr>
      <w:r>
        <w:t>Председатель Правительства</w:t>
      </w:r>
    </w:p>
    <w:p w:rsidR="00A52989" w:rsidRDefault="00A52989">
      <w:pPr>
        <w:pStyle w:val="ConsPlusNormal"/>
        <w:jc w:val="right"/>
      </w:pPr>
      <w:r>
        <w:t>Российской Федерации</w:t>
      </w:r>
    </w:p>
    <w:p w:rsidR="00A52989" w:rsidRDefault="00A52989">
      <w:pPr>
        <w:pStyle w:val="ConsPlusNormal"/>
        <w:jc w:val="right"/>
      </w:pPr>
      <w:r>
        <w:t>Д.МЕДВЕДЕВ</w:t>
      </w:r>
    </w:p>
    <w:p w:rsidR="00A52989" w:rsidRDefault="00A52989">
      <w:pPr>
        <w:pStyle w:val="ConsPlusNormal"/>
        <w:jc w:val="both"/>
      </w:pPr>
    </w:p>
    <w:p w:rsidR="00A52989" w:rsidRDefault="00A52989">
      <w:pPr>
        <w:pStyle w:val="ConsPlusNormal"/>
        <w:jc w:val="both"/>
      </w:pPr>
    </w:p>
    <w:p w:rsidR="00A52989" w:rsidRDefault="00A52989">
      <w:pPr>
        <w:pStyle w:val="ConsPlusNormal"/>
        <w:jc w:val="both"/>
      </w:pPr>
    </w:p>
    <w:p w:rsidR="00A52989" w:rsidRDefault="00A52989">
      <w:pPr>
        <w:pStyle w:val="ConsPlusNormal"/>
        <w:jc w:val="both"/>
      </w:pPr>
    </w:p>
    <w:p w:rsidR="00A52989" w:rsidRDefault="00A52989">
      <w:pPr>
        <w:pStyle w:val="ConsPlusNormal"/>
        <w:jc w:val="both"/>
      </w:pPr>
    </w:p>
    <w:p w:rsidR="00A52989" w:rsidRDefault="00A52989">
      <w:pPr>
        <w:pStyle w:val="ConsPlusNormal"/>
        <w:jc w:val="right"/>
        <w:outlineLvl w:val="0"/>
      </w:pPr>
      <w:r>
        <w:t>Утверждено</w:t>
      </w:r>
    </w:p>
    <w:p w:rsidR="00A52989" w:rsidRDefault="00A52989">
      <w:pPr>
        <w:pStyle w:val="ConsPlusNormal"/>
        <w:jc w:val="right"/>
      </w:pPr>
      <w:r>
        <w:t>постановлением Правительства</w:t>
      </w:r>
    </w:p>
    <w:p w:rsidR="00A52989" w:rsidRDefault="00A52989">
      <w:pPr>
        <w:pStyle w:val="ConsPlusNormal"/>
        <w:jc w:val="right"/>
      </w:pPr>
      <w:r>
        <w:t>Российской Федерации</w:t>
      </w:r>
    </w:p>
    <w:p w:rsidR="00A52989" w:rsidRDefault="00A52989">
      <w:pPr>
        <w:pStyle w:val="ConsPlusNormal"/>
        <w:jc w:val="right"/>
      </w:pPr>
      <w:r>
        <w:t>от 26 мая 2016 г. N 467</w:t>
      </w:r>
    </w:p>
    <w:p w:rsidR="00A52989" w:rsidRDefault="00A52989">
      <w:pPr>
        <w:pStyle w:val="ConsPlusNormal"/>
        <w:jc w:val="both"/>
      </w:pPr>
    </w:p>
    <w:p w:rsidR="00A52989" w:rsidRDefault="00A52989">
      <w:pPr>
        <w:pStyle w:val="ConsPlusTitle"/>
        <w:jc w:val="center"/>
      </w:pPr>
      <w:bookmarkStart w:id="0" w:name="P27"/>
      <w:bookmarkEnd w:id="0"/>
      <w:r>
        <w:t>ПОЛОЖЕНИЕ</w:t>
      </w:r>
    </w:p>
    <w:p w:rsidR="00A52989" w:rsidRDefault="00A52989">
      <w:pPr>
        <w:pStyle w:val="ConsPlusTitle"/>
        <w:jc w:val="center"/>
      </w:pPr>
      <w:r>
        <w:t>О ПОДТВЕРЖДЕНИИ ИСКЛЮЧЕНИЯ НЕГАТИВНОГО ВОЗДЕЙСТВИЯ</w:t>
      </w:r>
    </w:p>
    <w:p w:rsidR="00A52989" w:rsidRDefault="00A52989">
      <w:pPr>
        <w:pStyle w:val="ConsPlusTitle"/>
        <w:jc w:val="center"/>
      </w:pPr>
      <w:r>
        <w:t>НА ОКРУЖАЮЩУЮ СРЕДУ ОБЪЕКТОВ РАЗМЕЩЕНИЯ ОТХОДОВ</w:t>
      </w:r>
    </w:p>
    <w:p w:rsidR="00A52989" w:rsidRDefault="00A52989">
      <w:pPr>
        <w:pStyle w:val="ConsPlusNormal"/>
        <w:jc w:val="both"/>
      </w:pPr>
    </w:p>
    <w:p w:rsidR="00A52989" w:rsidRDefault="00A52989">
      <w:pPr>
        <w:pStyle w:val="ConsPlusNormal"/>
        <w:ind w:firstLine="540"/>
        <w:jc w:val="both"/>
      </w:pPr>
      <w:r>
        <w:t>1. Настоящее Положение устанавливает порядок подтверждения исключения негативного воздействия на окружающую среду объектов размещения отходов.</w:t>
      </w:r>
    </w:p>
    <w:p w:rsidR="00A52989" w:rsidRDefault="00A52989">
      <w:pPr>
        <w:pStyle w:val="ConsPlusNormal"/>
        <w:spacing w:before="220"/>
        <w:ind w:firstLine="540"/>
        <w:jc w:val="both"/>
      </w:pPr>
      <w:r>
        <w:t xml:space="preserve">2. Исключение негативного воздействия на окружающую среду объектов размещения отходов подтверждается результатами мониторинга состояния окружающей среды, проводимого собственниками объектов размещения отходов, а также лицами, во владении или в пользовании которых находятся объекты размещения отходов, на территориях объектов </w:t>
      </w:r>
      <w:r w:rsidRPr="00A52989">
        <w:rPr>
          <w:color w:val="000000" w:themeColor="text1"/>
        </w:rPr>
        <w:t xml:space="preserve">размещения отходов и в пределах их воздействия на окружающую среду в порядке, предусмотренном статьей 12 Федерального закона "Об отходах производства и потребления" (далее соответственно - лица, </w:t>
      </w:r>
      <w:r>
        <w:t>эксплуатирующие объекты размещения отходов, мониторинг).</w:t>
      </w:r>
    </w:p>
    <w:p w:rsidR="00A52989" w:rsidRDefault="00A52989">
      <w:pPr>
        <w:pStyle w:val="ConsPlusNormal"/>
        <w:spacing w:before="220"/>
        <w:ind w:firstLine="540"/>
        <w:jc w:val="both"/>
      </w:pPr>
      <w:r>
        <w:t xml:space="preserve">3. Обоснованием исключения негативного воздействия на окружающую среду объектов размещения отходов являются данные инструментальных измерений с использованием технических систем и устройств с измерительными функциями, свидетельствующие о соблюдении </w:t>
      </w:r>
      <w:r>
        <w:lastRenderedPageBreak/>
        <w:t>нормативов качества окружающей среды, установленных для химических, физических и биологических показателей состояния окружающей среды, в том числе нормативов предельно допустимых концентраций химических веществ.</w:t>
      </w:r>
    </w:p>
    <w:p w:rsidR="00A52989" w:rsidRDefault="00A52989">
      <w:pPr>
        <w:pStyle w:val="ConsPlusNormal"/>
        <w:spacing w:before="220"/>
        <w:ind w:firstLine="540"/>
        <w:jc w:val="both"/>
      </w:pPr>
      <w:r>
        <w:t>4. Нормативы качества окружающей среды должны соблюдаться на территориях объектов размещения отходов и в пределах их воздействия на окружающую среду. Нормативы качества окружающей среды определяются в следующих местах отбора проб:</w:t>
      </w:r>
    </w:p>
    <w:p w:rsidR="00A52989" w:rsidRDefault="00A52989">
      <w:pPr>
        <w:pStyle w:val="ConsPlusNormal"/>
        <w:spacing w:before="220"/>
        <w:ind w:firstLine="540"/>
        <w:jc w:val="both"/>
      </w:pPr>
      <w:r>
        <w:t>а) для атмосферного воздуха и почв - на границе земельного участка, на котором расположен объект размещения отходов;</w:t>
      </w:r>
    </w:p>
    <w:p w:rsidR="00A52989" w:rsidRDefault="00A52989">
      <w:pPr>
        <w:pStyle w:val="ConsPlusNormal"/>
        <w:spacing w:before="220"/>
        <w:ind w:firstLine="540"/>
        <w:jc w:val="both"/>
      </w:pPr>
      <w:r>
        <w:t>б) для поверхностных водных объектов - в месте выпуска сточных вод, поступающих с объекта размещения отходов в водный объект;</w:t>
      </w:r>
    </w:p>
    <w:p w:rsidR="00A52989" w:rsidRDefault="00A52989">
      <w:pPr>
        <w:pStyle w:val="ConsPlusNormal"/>
        <w:spacing w:before="220"/>
        <w:ind w:firstLine="540"/>
        <w:jc w:val="both"/>
      </w:pPr>
      <w:r>
        <w:t>в) для подземных водных объектов - на границе земельного участка, на котором расположен объект размещения отходов, по направлению течения подземных вод.</w:t>
      </w:r>
    </w:p>
    <w:p w:rsidR="00A52989" w:rsidRDefault="00A52989">
      <w:pPr>
        <w:pStyle w:val="ConsPlusNormal"/>
        <w:spacing w:before="220"/>
        <w:ind w:firstLine="540"/>
        <w:jc w:val="both"/>
      </w:pPr>
      <w:r>
        <w:t>5. При отсутствии установленных нормативов качества окружающей среды для оценки ее состояния применяются фоновые значения соответствующих физических, химических или биологических показателей состояния компонентов природной среды на территории, прилегающей к объекту размещения отходов.</w:t>
      </w:r>
    </w:p>
    <w:p w:rsidR="00A52989" w:rsidRDefault="00A52989">
      <w:pPr>
        <w:pStyle w:val="ConsPlusNormal"/>
        <w:spacing w:before="220"/>
        <w:ind w:firstLine="540"/>
        <w:jc w:val="both"/>
      </w:pPr>
      <w:r>
        <w:t>6. Лица, эксплуатирующие объекты размещения отходов, подготавливают отчет о результатах проведения мониторинга, содержащего данные, подтверждающие исключение негативного воздействия на окружающую среду объектов размещения отходов (далее - отчет), который является основанием для принятия решения соответствующим территориальным органом Федеральной службы по надзору в сфере природопользования о подтверждении исключения негативного воздействия на окружающую среду объектов размещения отходов.</w:t>
      </w:r>
    </w:p>
    <w:p w:rsidR="00A52989" w:rsidRDefault="00A52989">
      <w:pPr>
        <w:pStyle w:val="ConsPlusNormal"/>
        <w:spacing w:before="220"/>
        <w:ind w:firstLine="540"/>
        <w:jc w:val="both"/>
      </w:pPr>
      <w:bookmarkStart w:id="1" w:name="P40"/>
      <w:bookmarkEnd w:id="1"/>
      <w:r>
        <w:t>7. Отчет оформляется на бумажном носителе в 2 экземплярах, один из которых хранится у лица, эксплуатирующего объект размещения отходов, а 2-й экземпляр отчета вместе с его электронной версией на электронном носителе и сопроводительным письмом в уведомительном порядке представляется ежегодно, до 15 января года, следующего за отчетным годом, в территориальный орган Федеральной службы по надзору в сфере природопользования по месту нахождения объекта размещения отходов.</w:t>
      </w:r>
    </w:p>
    <w:p w:rsidR="00A52989" w:rsidRPr="00A52989" w:rsidRDefault="00A52989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t xml:space="preserve">8. Отчет может быть представлен в виде электронного документа, подписанного простой электронной подписью в соответствии с требованиями </w:t>
      </w:r>
      <w:r w:rsidRPr="00A52989">
        <w:rPr>
          <w:color w:val="000000" w:themeColor="text1"/>
        </w:rPr>
        <w:t xml:space="preserve">Федерального </w:t>
      </w:r>
      <w:bookmarkStart w:id="2" w:name="_GoBack"/>
      <w:bookmarkEnd w:id="2"/>
      <w:r w:rsidRPr="00A52989">
        <w:rPr>
          <w:color w:val="000000" w:themeColor="text1"/>
        </w:rPr>
        <w:t>закона "Об электронной подписи".</w:t>
      </w:r>
    </w:p>
    <w:p w:rsidR="00A52989" w:rsidRPr="00A52989" w:rsidRDefault="00A5298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2989">
        <w:rPr>
          <w:color w:val="000000" w:themeColor="text1"/>
        </w:rPr>
        <w:t>9. Поступившие в территориальные органы Федеральной службы по надзору в сфере природопользования документы, предусмотренные пунктом 7 настоящего Положения, регистрируются в системе электронного документооборота и (или) на бумажном носителе в установленном порядке.</w:t>
      </w:r>
    </w:p>
    <w:p w:rsidR="00A52989" w:rsidRDefault="00A52989">
      <w:pPr>
        <w:pStyle w:val="ConsPlusNormal"/>
        <w:spacing w:before="220"/>
        <w:ind w:firstLine="540"/>
        <w:jc w:val="both"/>
      </w:pPr>
      <w:r>
        <w:t>10. Территориальный орган Федеральной службы по надзору в сфере природопользования в срок, не превышающий 30 дней со дня поступления отчета, осуществляет сопоставление изложенной в нем информации с имеющимися данными о состоянии и загрязнении окружающей среды на территории объекта размещения отходов и в пределах его воздействия на окружающую среду, полученными от территориального органа Федеральной службы по гидрометеорологии и мониторингу окружающей среды в рамках взаимодействия и обмена информацией на региональном уровне, предусмотренных соглашением о сотрудничестве Федеральной службы по надзору в сфере природопользования и Федеральной службы по гидрометеорологии и мониторингу окружающей среды, или путем проведения необходимых инструментальных измерений, выполненных федеральным государственным бюджетным учреждением, находящимся в ведении Федеральной службы по надзору в сфере природопользования.</w:t>
      </w:r>
    </w:p>
    <w:p w:rsidR="00A52989" w:rsidRDefault="00A52989">
      <w:pPr>
        <w:pStyle w:val="ConsPlusNormal"/>
        <w:spacing w:before="220"/>
        <w:ind w:firstLine="540"/>
        <w:jc w:val="both"/>
      </w:pPr>
      <w:r>
        <w:lastRenderedPageBreak/>
        <w:t>По результатам указанного сопоставления территориальный орган Федеральной службы по надзору в сфере природопользования в недельный срок принимает решение о подтверждении (</w:t>
      </w:r>
      <w:proofErr w:type="spellStart"/>
      <w:r>
        <w:t>неподтверждении</w:t>
      </w:r>
      <w:proofErr w:type="spellEnd"/>
      <w:r>
        <w:t>) исключения негативного воздействия на окружающую среду объекта размещения отходов и информирует об этом лицо, представившее отчет, в электронном виде или по почте.</w:t>
      </w:r>
    </w:p>
    <w:p w:rsidR="00A52989" w:rsidRDefault="00A52989">
      <w:pPr>
        <w:pStyle w:val="ConsPlusNormal"/>
        <w:spacing w:before="220"/>
        <w:ind w:firstLine="540"/>
        <w:jc w:val="both"/>
      </w:pPr>
      <w:r>
        <w:t xml:space="preserve">11. Основаниями для принятия решения о </w:t>
      </w:r>
      <w:proofErr w:type="spellStart"/>
      <w:r>
        <w:t>неподтверждении</w:t>
      </w:r>
      <w:proofErr w:type="spellEnd"/>
      <w:r>
        <w:t xml:space="preserve"> исключения негативного воздействия на окружающую среду объекта размещения отходов являются:</w:t>
      </w:r>
    </w:p>
    <w:p w:rsidR="00A52989" w:rsidRDefault="00A52989">
      <w:pPr>
        <w:pStyle w:val="ConsPlusNormal"/>
        <w:spacing w:before="220"/>
        <w:ind w:firstLine="540"/>
        <w:jc w:val="both"/>
      </w:pPr>
      <w:r>
        <w:t>а) отсутствие в отчете данных инструментальных измерений, свидетельствующих о соблюдении нормативов качества окружающей среды на территории объекта размещения отходов и в пределах его воздействия на окружающую среду;</w:t>
      </w:r>
    </w:p>
    <w:p w:rsidR="00A52989" w:rsidRDefault="00A52989">
      <w:pPr>
        <w:pStyle w:val="ConsPlusNormal"/>
        <w:spacing w:before="220"/>
        <w:ind w:firstLine="540"/>
        <w:jc w:val="both"/>
      </w:pPr>
      <w:r>
        <w:t>б) превышение фоновых значений физических, химических или биологических показателей состояния компонентов природной среды на территории, прилегающей к объекту размещения отходов, при отсутствии установленных нормативов качества окружающей среды;</w:t>
      </w:r>
    </w:p>
    <w:p w:rsidR="00A52989" w:rsidRDefault="00A52989">
      <w:pPr>
        <w:pStyle w:val="ConsPlusNormal"/>
        <w:spacing w:before="220"/>
        <w:ind w:firstLine="540"/>
        <w:jc w:val="both"/>
      </w:pPr>
      <w:r>
        <w:t>в) несоблюдение нормативов качества окружающей среды на территории объекта размещения отходов и в пределах его воздействия на окружающую среду и (или) в месте выпуска сточных вод, поступающих в поверхностный водный объект от объекта размещения отходов.</w:t>
      </w:r>
    </w:p>
    <w:p w:rsidR="00A52989" w:rsidRDefault="00A52989">
      <w:pPr>
        <w:pStyle w:val="ConsPlusNormal"/>
        <w:jc w:val="both"/>
      </w:pPr>
    </w:p>
    <w:p w:rsidR="00A52989" w:rsidRDefault="00A52989">
      <w:pPr>
        <w:pStyle w:val="ConsPlusNormal"/>
        <w:jc w:val="both"/>
      </w:pPr>
    </w:p>
    <w:p w:rsidR="00A52989" w:rsidRDefault="00A529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172C" w:rsidRDefault="0022172C"/>
    <w:sectPr w:rsidR="0022172C" w:rsidSect="00B2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89"/>
    <w:rsid w:val="0022172C"/>
    <w:rsid w:val="00A5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00745-276F-4498-BA98-B9FFA073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9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29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29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Петерфельд Евгений Владимирович</dc:creator>
  <cp:keywords/>
  <dc:description/>
  <cp:lastModifiedBy>Петерфельд Евгений Владимирович</cp:lastModifiedBy>
  <cp:revision>1</cp:revision>
  <dcterms:created xsi:type="dcterms:W3CDTF">2023-10-06T13:35:00Z</dcterms:created>
  <dcterms:modified xsi:type="dcterms:W3CDTF">2023-10-06T13:36:00Z</dcterms:modified>
</cp:coreProperties>
</file>