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47" w:rsidRDefault="008E0F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0F47" w:rsidRDefault="008E0F47">
      <w:pPr>
        <w:pStyle w:val="ConsPlusNormal"/>
        <w:jc w:val="both"/>
        <w:outlineLvl w:val="0"/>
      </w:pPr>
    </w:p>
    <w:p w:rsidR="008E0F47" w:rsidRDefault="008E0F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0F47" w:rsidRDefault="008E0F47">
      <w:pPr>
        <w:pStyle w:val="ConsPlusTitle"/>
        <w:jc w:val="center"/>
      </w:pPr>
    </w:p>
    <w:p w:rsidR="008E0F47" w:rsidRDefault="008E0F47">
      <w:pPr>
        <w:pStyle w:val="ConsPlusTitle"/>
        <w:jc w:val="center"/>
      </w:pPr>
      <w:r>
        <w:t>ПОСТАНОВЛЕНИЕ</w:t>
      </w:r>
    </w:p>
    <w:p w:rsidR="008E0F47" w:rsidRDefault="008E0F47">
      <w:pPr>
        <w:pStyle w:val="ConsPlusTitle"/>
        <w:jc w:val="center"/>
      </w:pPr>
      <w:r>
        <w:t>от 9 июня 2010 г. N 417</w:t>
      </w:r>
    </w:p>
    <w:p w:rsidR="008E0F47" w:rsidRDefault="008E0F47">
      <w:pPr>
        <w:pStyle w:val="ConsPlusTitle"/>
        <w:jc w:val="center"/>
      </w:pPr>
    </w:p>
    <w:p w:rsidR="008E0F47" w:rsidRDefault="008E0F47">
      <w:pPr>
        <w:pStyle w:val="ConsPlusTitle"/>
        <w:jc w:val="center"/>
      </w:pPr>
      <w:r>
        <w:t>ОБ УТВЕРЖДЕНИИ ПРАВИЛ</w:t>
      </w:r>
    </w:p>
    <w:p w:rsidR="008E0F47" w:rsidRDefault="008E0F47">
      <w:pPr>
        <w:pStyle w:val="ConsPlusTitle"/>
        <w:jc w:val="center"/>
      </w:pPr>
      <w:r>
        <w:t>ВЫДАЧИ РАЗРЕШЕНИЙ НА ПРОКЛАДКУ</w:t>
      </w:r>
    </w:p>
    <w:p w:rsidR="008E0F47" w:rsidRDefault="008E0F47">
      <w:pPr>
        <w:pStyle w:val="ConsPlusTitle"/>
        <w:jc w:val="center"/>
      </w:pPr>
      <w:r>
        <w:t>ПОДВОДНЫХ КАБЕЛЕЙ И ТРУБОПРОВОДОВ НА КОНТИНЕНТАЛЬНОМ</w:t>
      </w:r>
    </w:p>
    <w:p w:rsidR="008E0F47" w:rsidRDefault="008E0F47">
      <w:pPr>
        <w:pStyle w:val="ConsPlusTitle"/>
        <w:jc w:val="center"/>
      </w:pPr>
      <w:r>
        <w:t>ШЕЛЬФЕ РОССИЙСКОЙ ФЕДЕРАЦИИ И ПРАВИЛ ВЫДАЧИ РАЗРЕШЕНИЙ</w:t>
      </w:r>
    </w:p>
    <w:p w:rsidR="008E0F47" w:rsidRDefault="008E0F47">
      <w:pPr>
        <w:pStyle w:val="ConsPlusTitle"/>
        <w:jc w:val="center"/>
      </w:pPr>
      <w:r>
        <w:t>НА ПРОВЕДЕНИЕ БУРОВЫХ РАБОТ ДЛЯ ЦЕЛЕЙ, НЕ СВЯЗАННЫХ</w:t>
      </w:r>
    </w:p>
    <w:p w:rsidR="008E0F47" w:rsidRDefault="008E0F47">
      <w:pPr>
        <w:pStyle w:val="ConsPlusTitle"/>
        <w:jc w:val="center"/>
      </w:pPr>
      <w:r>
        <w:t>С РЕГИОНАЛЬНЫМ ГЕОЛОГИЧЕСКИМ ИЗУЧЕНИЕМ, ГЕОЛОГИЧЕСКИМ</w:t>
      </w:r>
    </w:p>
    <w:p w:rsidR="008E0F47" w:rsidRDefault="008E0F47">
      <w:pPr>
        <w:pStyle w:val="ConsPlusTitle"/>
        <w:jc w:val="center"/>
      </w:pPr>
      <w:r>
        <w:t>ИЗУЧЕНИЕМ, РАЗВЕДКОЙ И ДОБЫЧЕЙ МИНЕРАЛЬНЫХ РЕСУРСОВ</w:t>
      </w:r>
    </w:p>
    <w:p w:rsidR="008E0F47" w:rsidRDefault="008E0F47">
      <w:pPr>
        <w:pStyle w:val="ConsPlusTitle"/>
        <w:jc w:val="center"/>
      </w:pPr>
      <w:r>
        <w:t>КОНТИНЕНТАЛЬНОГО ШЕЛЬФА РОССИЙСКОЙ ФЕДЕРАЦИИ</w:t>
      </w:r>
    </w:p>
    <w:p w:rsidR="008E0F47" w:rsidRDefault="008E0F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F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11.09.2012 </w:t>
            </w:r>
            <w:hyperlink r:id="rId5" w:history="1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>,</w:t>
            </w:r>
          </w:p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25.02.2015 </w:t>
            </w:r>
            <w:hyperlink r:id="rId6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28.09.2018 </w:t>
            </w:r>
            <w:hyperlink r:id="rId7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0F47" w:rsidRDefault="008E0F47">
      <w:pPr>
        <w:pStyle w:val="ConsPlusNormal"/>
        <w:jc w:val="center"/>
      </w:pPr>
    </w:p>
    <w:p w:rsidR="008E0F47" w:rsidRDefault="008E0F47">
      <w:pPr>
        <w:pStyle w:val="ConsPlusNormal"/>
        <w:ind w:firstLine="540"/>
        <w:jc w:val="both"/>
      </w:pPr>
      <w:r>
        <w:t>В соответствии с Федеральным законом "О континентальном шельфе Российской Федерации" Правительство Российской Федерации постановляет: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E0F47" w:rsidRDefault="008E0F47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Правила</w:t>
        </w:r>
      </w:hyperlink>
      <w:r>
        <w:t xml:space="preserve"> выдачи разрешений на прокладку подводных кабелей и трубопроводов на континентальном шельфе Российской Федерации;</w:t>
      </w:r>
    </w:p>
    <w:p w:rsidR="008E0F47" w:rsidRDefault="008E0F47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Правила</w:t>
        </w:r>
      </w:hyperlink>
      <w:r>
        <w:t xml:space="preserve">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jc w:val="right"/>
      </w:pPr>
      <w:r>
        <w:t>Председатель Правительства</w:t>
      </w:r>
    </w:p>
    <w:p w:rsidR="008E0F47" w:rsidRDefault="008E0F47">
      <w:pPr>
        <w:pStyle w:val="ConsPlusNormal"/>
        <w:jc w:val="right"/>
      </w:pPr>
      <w:r>
        <w:t>Российской Федерации</w:t>
      </w:r>
    </w:p>
    <w:p w:rsidR="008E0F47" w:rsidRDefault="008E0F47">
      <w:pPr>
        <w:pStyle w:val="ConsPlusNormal"/>
        <w:jc w:val="right"/>
      </w:pPr>
      <w:r>
        <w:t>В.ПУТИН</w:t>
      </w: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jc w:val="center"/>
      </w:pPr>
    </w:p>
    <w:p w:rsidR="008E0F47" w:rsidRDefault="008E0F47">
      <w:pPr>
        <w:pStyle w:val="ConsPlusNormal"/>
        <w:jc w:val="center"/>
      </w:pPr>
    </w:p>
    <w:p w:rsidR="008E0F47" w:rsidRDefault="008E0F47">
      <w:pPr>
        <w:pStyle w:val="ConsPlusNormal"/>
        <w:jc w:val="center"/>
      </w:pPr>
    </w:p>
    <w:p w:rsidR="008E0F47" w:rsidRDefault="008E0F47">
      <w:pPr>
        <w:pStyle w:val="ConsPlusNormal"/>
        <w:jc w:val="center"/>
      </w:pPr>
    </w:p>
    <w:p w:rsidR="008E0F47" w:rsidRDefault="008E0F47">
      <w:pPr>
        <w:pStyle w:val="ConsPlusNormal"/>
        <w:jc w:val="right"/>
        <w:outlineLvl w:val="0"/>
      </w:pPr>
      <w:r>
        <w:t>Утверждены</w:t>
      </w:r>
    </w:p>
    <w:p w:rsidR="008E0F47" w:rsidRDefault="008E0F47">
      <w:pPr>
        <w:pStyle w:val="ConsPlusNormal"/>
        <w:jc w:val="right"/>
      </w:pPr>
      <w:r>
        <w:t>Постановлением Правительства</w:t>
      </w:r>
    </w:p>
    <w:p w:rsidR="008E0F47" w:rsidRDefault="008E0F47">
      <w:pPr>
        <w:pStyle w:val="ConsPlusNormal"/>
        <w:jc w:val="right"/>
      </w:pPr>
      <w:r>
        <w:t>Российской Федерации</w:t>
      </w:r>
    </w:p>
    <w:p w:rsidR="008E0F47" w:rsidRDefault="008E0F47">
      <w:pPr>
        <w:pStyle w:val="ConsPlusNormal"/>
        <w:jc w:val="right"/>
      </w:pPr>
      <w:r>
        <w:t>от 9 июня 2010 г. N 417</w:t>
      </w: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Title"/>
        <w:jc w:val="center"/>
      </w:pPr>
      <w:bookmarkStart w:id="0" w:name="P37"/>
      <w:bookmarkEnd w:id="0"/>
      <w:r>
        <w:t>ПРАВИЛА</w:t>
      </w:r>
    </w:p>
    <w:p w:rsidR="008E0F47" w:rsidRDefault="008E0F47">
      <w:pPr>
        <w:pStyle w:val="ConsPlusTitle"/>
        <w:jc w:val="center"/>
      </w:pPr>
      <w:r>
        <w:t>ВЫДАЧИ РАЗРЕШЕНИЙ НА ПРОКЛАДКУ ПОДВОДНЫХ КАБЕЛЕЙ</w:t>
      </w:r>
    </w:p>
    <w:p w:rsidR="008E0F47" w:rsidRDefault="008E0F47">
      <w:pPr>
        <w:pStyle w:val="ConsPlusTitle"/>
        <w:jc w:val="center"/>
      </w:pPr>
      <w:r>
        <w:lastRenderedPageBreak/>
        <w:t>И ТРУБОПРОВОДОВ НА КОНТИНЕНТАЛЬНОМ ШЕЛЬФЕ</w:t>
      </w:r>
    </w:p>
    <w:p w:rsidR="008E0F47" w:rsidRDefault="008E0F47">
      <w:pPr>
        <w:pStyle w:val="ConsPlusTitle"/>
        <w:jc w:val="center"/>
      </w:pPr>
      <w:r>
        <w:t>РОССИЙСКОЙ ФЕДЕРАЦИИ</w:t>
      </w:r>
    </w:p>
    <w:p w:rsidR="008E0F47" w:rsidRDefault="008E0F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F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11.09.2012 </w:t>
            </w:r>
            <w:hyperlink r:id="rId8" w:history="1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>,</w:t>
            </w:r>
          </w:p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9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  <w:r>
        <w:t>1. Настоящие Правила определяют порядок выдачи разрешений на прокладку подводных кабелей и трубопроводов на континентальном шельфе Российской Федерации (далее соответственно - подводные кабели и трубопроводы, разрешение), если они используются для целей, не связанных с разведкой континентального шельфа Российской Федерации и разработкой его минеральных ресурсов (в том числе для эксплуатации искусственных островов, установок, сооружений), или выводятся на территорию Российской Федерации.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2. Прокладка подводных кабелей и трубопроводов может осуществляться для целей, не противоречащих законодательству Российской Федерации и международным договорам Российской Федерации.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3. Прокладывать подводные кабели и трубопроводы могут: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федеральные органы исполнительной власти и органы исполнительной власти субъектов Российской Федерации, физические и юридические лица Российской Федерации (далее - российские заявители);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иностранные государства, их физические и юридические лица, компетентные международные организации (далее - иностранные заявители).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4. Прокладка подводных кабелей и трубопроводов осуществляется на основании разрешения, выдаваемого Федеральной службой по надзору в сфере природопользования.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5. Для получения разрешения российские и иностранные заявители направляют в Федеральную службу по надзору в сфере природопользования заявку на прокладку подводных кабелей и трубопроводов (далее - заявка). Иностранные заявители направляют заявку по дипломатическим каналам.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6. В заявке указываются: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" w:name="P53"/>
      <w:bookmarkEnd w:id="1"/>
      <w:r>
        <w:t>а) сведения о заявителе: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наименование, место нахождения, сведения о государственной регистрации, фамилия, имя, отчество руководителя, контактный телефон, факс, сведения об органах управления, собственниках, учредителях, сведения о кадровом составе и квалификации специалистов, которые будут участвовать в работах по прокладке подводных кабелей и трубопроводов, - для юридического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 (вид, номер, дата выдачи, орган, выдавший документ), сведения о квалификации - для физического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б) цели прокладки подводных кабелей и трубопроводов и их назначение;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в) глубина прокладки, географические координаты района континентального шельфа Российской Федерации и предполагаемой трассы прокладки подводных кабелей и трубопроводов (географические координаты начального и конечного пунктов и точек поворота трассы);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lastRenderedPageBreak/>
        <w:t>г) условия прокладки подводных кабелей и трубопроводов: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тип и технические характеристики судов и иных средств и сооружений, которые предполагается использовать;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соответствие материалов, используемых при прокладке подводных кабелей и трубопроводов, требованиям в области охраны окружающей среды;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меры по предотвращению загрязнения окружающей среды, а также по снижению и компенсации ущерба окружающей среде, в том числе водным биологическим ресурсам;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меры по предотвращению и ликвидации аварийных ситуаций и обеспечению безопасности судоходства и транспортной безопасности при прокладке подводных кабелей и трубопроводов;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д) сроки начала и окончания работ по прокладке подводных кабелей и трубопроводов;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е) сведения о мерах по проведению метеорологических, гидрохимических, гидрологических наблюдений и об оперативной передаче информации о результатах таких наблюдений в радиометеорологический центр Российской Федерации, в зоне деятельности которого будут прокладываться подводные кабели и трубопроводы;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ж) сведения о лицах, которые будут привлекаться заявителем к работам по прокладке подводных кабелей и трубопроводов: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 и место нахождения, сведения о государственной регистрации, фамилия, имя, отчество руководителя, контактный телефон, факс, сведения об органах управления, собственниках, учредителях, сведения о кадровом составе и квалификации специалистов, которые будут участвовать в работах по прокладке подводных кабелей и трубопроводов, - для юридического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 (вид, номер, дата выдачи, орган, выдавший документ), сведения о квалификации - для физического лица.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5" w:name="P68"/>
      <w:bookmarkEnd w:id="5"/>
      <w:r>
        <w:t>7. К заявке прилагается проектная документация на прокладку подводных кабелей и трубопроводов.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Для рассмотрения вопроса о выдаче разрешения Федеральная служба по надзору в сфере природопользования в течение 15 дней со дня получения заявки запрашивает сведения о положительном заключении государственной экологической экспертизы и о лицензиях на осуществление видов деятельности, связанных с прокладкой подводных кабелей и трубопроводов (если наличие таких лицензий предусмотрено законодательством Российской Федерации), в государственных органах, в распоряжении которых находятся документы, подтверждающие указанные сведения.</w:t>
      </w:r>
    </w:p>
    <w:p w:rsidR="008E0F47" w:rsidRDefault="008E0F47">
      <w:pPr>
        <w:pStyle w:val="ConsPlusNormal"/>
        <w:jc w:val="both"/>
      </w:pPr>
      <w:r>
        <w:t xml:space="preserve">(п. 7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11.09.2012 N 916)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7(1). Государственные органы, указанные в </w:t>
      </w:r>
      <w:hyperlink w:anchor="P68" w:history="1">
        <w:r>
          <w:rPr>
            <w:color w:val="0000FF"/>
          </w:rPr>
          <w:t>пункте 7</w:t>
        </w:r>
      </w:hyperlink>
      <w:r>
        <w:t xml:space="preserve"> настоящих Правил, в течение 5 рабочих дней со дня получения запроса представляют в Федеральную службу по надзору в сфере природопользования запрашиваемые сведения.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68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8E0F47" w:rsidRDefault="008E0F47">
      <w:pPr>
        <w:pStyle w:val="ConsPlusNormal"/>
        <w:jc w:val="both"/>
      </w:pPr>
      <w:r>
        <w:t xml:space="preserve">(п. 7(1)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11.09.2012 N 916)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8. Требовать от заявителей представления сведений и документов, не предусмотренных настоящими Правилами, не допускается.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lastRenderedPageBreak/>
        <w:t>9. Федеральная служба по надзору в сфере природопользования: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 течение 3 дней со дня получения заявки и прилагаемых к ней документов направляет заявителю уведомление о получении;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 течение 10 дней со дня получения заявки и прилагаемых к ней документов рассматривает их на предмет соответствия требованиям настоящих Правил, оценивает полноту и достоверность содержащихся в них сведений и при несоответствии указанным требованиям направляет заявителю мотивированный отказ в рассмотрении заявки;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 течение 30 дней со дня получения заявки и прилагаемых к ней документов выполняет проверку и расчет условий и предполагаемой трассы прокладки подводных кабелей и трубопроводов;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6" w:name="P79"/>
      <w:bookmarkEnd w:id="6"/>
      <w:r>
        <w:t>в течение 4 месяцев со дня получения заявки и прилагаемых к ней документов согласовывает условия и трассу прокладки подводных кабелей и трубопроводов с Министерством обороны Российской Федерации, Министерством науки и высшего образования Российской Федерации, Федеральным агентством по рыболовству, Федеральным агентством по недропользованию, Федеральной службой по надзору в сфере транспорта, Федеральной таможенной службой, Федеральным агентством морского и речного транспорта, Федеральной службой по надзору в сфере связи, информационных технологий и массовых коммуникаций, Федеральной службой безопасности Российской Федерации, а если подводные кабели и трубопроводы выводятся на территорию Российской Федерации - также с органами исполнительной власти соответствующих субъектов Российской Федерации и представляет в Правительство Российской Федерации заключение о возможности выдачи разрешения и об условиях выдачи этого разрешения, оформляет и направляет заявителю разрешение.</w:t>
      </w:r>
    </w:p>
    <w:p w:rsidR="008E0F47" w:rsidRDefault="008E0F47">
      <w:pPr>
        <w:pStyle w:val="ConsPlusNormal"/>
        <w:jc w:val="both"/>
      </w:pPr>
      <w:r>
        <w:t xml:space="preserve">(в ред. Постановлений Правительства РФ от 11.09.2012 </w:t>
      </w:r>
      <w:hyperlink r:id="rId12" w:history="1">
        <w:r>
          <w:rPr>
            <w:color w:val="0000FF"/>
          </w:rPr>
          <w:t>N 916</w:t>
        </w:r>
      </w:hyperlink>
      <w:r>
        <w:t xml:space="preserve">, от 28.09.2018 </w:t>
      </w:r>
      <w:hyperlink r:id="rId13" w:history="1">
        <w:r>
          <w:rPr>
            <w:color w:val="0000FF"/>
          </w:rPr>
          <w:t>N 1152</w:t>
        </w:r>
      </w:hyperlink>
      <w:r>
        <w:t>)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10. При получении по результатам согласования условий и трассы прокладки подводных кабелей и трубопроводов отрицательных заключений заинтересованных федеральных органов исполнительной власти Федеральная служба по надзору в сфере природопользования направляет в течение срока, указанного в </w:t>
      </w:r>
      <w:hyperlink w:anchor="P79" w:history="1">
        <w:r>
          <w:rPr>
            <w:color w:val="0000FF"/>
          </w:rPr>
          <w:t>абзаце пятом пункта 9</w:t>
        </w:r>
      </w:hyperlink>
      <w:r>
        <w:t xml:space="preserve"> настоящих Правил, в Правительство Российской Федерации и заявителю уведомление об отказе в выдаче разрешения по основаниям, предусмотренным </w:t>
      </w:r>
      <w:hyperlink w:anchor="P86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Иностранным заявителям уведомление о получении заявки и прилагаемых к ней документов, разрешение или уведомление об отказе в его выдаче направляются по дипломатическим каналам.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11. Разрешение содержит условия прокладки подводных кабелей и трубопроводов, а также сведения, указанные в </w:t>
      </w:r>
      <w:hyperlink w:anchor="P5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7" w:history="1">
        <w:r>
          <w:rPr>
            <w:color w:val="0000FF"/>
          </w:rPr>
          <w:t>"в"</w:t>
        </w:r>
      </w:hyperlink>
      <w:r>
        <w:t xml:space="preserve">, </w:t>
      </w:r>
      <w:hyperlink w:anchor="P63" w:history="1">
        <w:r>
          <w:rPr>
            <w:color w:val="0000FF"/>
          </w:rPr>
          <w:t>"д"</w:t>
        </w:r>
      </w:hyperlink>
      <w:r>
        <w:t xml:space="preserve"> и </w:t>
      </w:r>
      <w:hyperlink w:anchor="P64" w:history="1">
        <w:r>
          <w:rPr>
            <w:color w:val="0000FF"/>
          </w:rPr>
          <w:t>"е"</w:t>
        </w:r>
      </w:hyperlink>
      <w:r>
        <w:t xml:space="preserve"> пункта 6 настоящих Правил.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К разрешению могут прилагаться материалы в графической форме (схемы размещения судов и иных средств и сооружений, которые будут использоваться при прокладке подводных кабелей и трубопроводов, и другие документы) и пояснительная записка к ним.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12. Передача разрешения другому лицу, не являющемуся заявителем, не допускается.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7" w:name="P86"/>
      <w:bookmarkEnd w:id="7"/>
      <w:r>
        <w:t>13. В выдаче разрешения отказывается, если прокладка подводных кабелей и трубопроводов: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а) препятствует региональному геологическому изучению, геологическому изучению, разведке и добыче минеральных ресурсов континентального шельфа Российской Федерации, осуществлению рыболовства, эксплуатации и ремонту ранее проложенных подводных кабелей, трубопроводов, осуществлению мер по защите и сохранению морской среды, природных ресурсов континентального шельфа Российской Федерации;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б) противоречит требованиям </w:t>
      </w:r>
      <w:hyperlink r:id="rId1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охраны </w:t>
      </w:r>
      <w:r>
        <w:lastRenderedPageBreak/>
        <w:t>окружающей среды, в том числе морской среды и природных ресурсов;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в) будет осуществляться в границах особо охраняемых природных территорий.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14. Федеральная служба по надзору в сфере природопользования ведет реестр выданных разрешений.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Федеральная служба по надзору в сфере природопользования уведомляет Федеральную службу по экологическому, технологическому и атомному надзору о выдаче разрешения в 3-дневный срок со дня его выдачи.</w:t>
      </w:r>
    </w:p>
    <w:p w:rsidR="008E0F47" w:rsidRDefault="008E0F47">
      <w:pPr>
        <w:pStyle w:val="ConsPlusNormal"/>
        <w:jc w:val="both"/>
      </w:pPr>
      <w:r>
        <w:t xml:space="preserve">(п. 14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11.09.2012 N 916)</w:t>
      </w: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jc w:val="right"/>
        <w:outlineLvl w:val="0"/>
      </w:pPr>
      <w:r>
        <w:t>Утверждены</w:t>
      </w:r>
    </w:p>
    <w:p w:rsidR="008E0F47" w:rsidRDefault="008E0F47">
      <w:pPr>
        <w:pStyle w:val="ConsPlusNormal"/>
        <w:jc w:val="right"/>
      </w:pPr>
      <w:r>
        <w:t>Постановлением Правительства</w:t>
      </w:r>
    </w:p>
    <w:p w:rsidR="008E0F47" w:rsidRDefault="008E0F47">
      <w:pPr>
        <w:pStyle w:val="ConsPlusNormal"/>
        <w:jc w:val="right"/>
      </w:pPr>
      <w:r>
        <w:t>Российской Федерации</w:t>
      </w:r>
    </w:p>
    <w:p w:rsidR="008E0F47" w:rsidRDefault="008E0F47">
      <w:pPr>
        <w:pStyle w:val="ConsPlusNormal"/>
        <w:jc w:val="right"/>
      </w:pPr>
      <w:r>
        <w:t>от 9 июня 2010 г. N 417</w:t>
      </w: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Title"/>
        <w:jc w:val="center"/>
      </w:pPr>
      <w:bookmarkStart w:id="8" w:name="P103"/>
      <w:bookmarkEnd w:id="8"/>
      <w:r>
        <w:t>ПРАВИЛА</w:t>
      </w:r>
    </w:p>
    <w:p w:rsidR="008E0F47" w:rsidRDefault="008E0F47">
      <w:pPr>
        <w:pStyle w:val="ConsPlusTitle"/>
        <w:jc w:val="center"/>
      </w:pPr>
      <w:r>
        <w:t>ВЫДАЧИ РАЗРЕШЕНИЙ НА ПРОВЕДЕНИЕ БУРОВЫХ РАБОТ</w:t>
      </w:r>
    </w:p>
    <w:p w:rsidR="008E0F47" w:rsidRDefault="008E0F47">
      <w:pPr>
        <w:pStyle w:val="ConsPlusTitle"/>
        <w:jc w:val="center"/>
      </w:pPr>
      <w:r>
        <w:t>ДЛЯ ЦЕЛЕЙ, НЕ СВЯЗАННЫХ С РЕГИОНАЛЬНЫМ ГЕОЛОГИЧЕСКИМ</w:t>
      </w:r>
    </w:p>
    <w:p w:rsidR="008E0F47" w:rsidRDefault="008E0F47">
      <w:pPr>
        <w:pStyle w:val="ConsPlusTitle"/>
        <w:jc w:val="center"/>
      </w:pPr>
      <w:r>
        <w:t>ИЗУЧЕНИЕМ, ГЕОЛОГИЧЕСКИМ ИЗУЧЕНИЕМ, РАЗВЕДКОЙ И ДОБЫЧЕЙ</w:t>
      </w:r>
    </w:p>
    <w:p w:rsidR="008E0F47" w:rsidRDefault="008E0F47">
      <w:pPr>
        <w:pStyle w:val="ConsPlusTitle"/>
        <w:jc w:val="center"/>
      </w:pPr>
      <w:r>
        <w:t>МИНЕРАЛЬНЫХ РЕСУРСОВ КОНТИНЕНТАЛЬНОГО ШЕЛЬФА</w:t>
      </w:r>
    </w:p>
    <w:p w:rsidR="008E0F47" w:rsidRDefault="008E0F47">
      <w:pPr>
        <w:pStyle w:val="ConsPlusTitle"/>
        <w:jc w:val="center"/>
      </w:pPr>
      <w:r>
        <w:t>РОССИЙСКОЙ ФЕДЕРАЦИИ</w:t>
      </w:r>
    </w:p>
    <w:p w:rsidR="008E0F47" w:rsidRDefault="008E0F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F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11.09.2012 </w:t>
            </w:r>
            <w:hyperlink r:id="rId16" w:history="1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>,</w:t>
            </w:r>
          </w:p>
          <w:p w:rsidR="008E0F47" w:rsidRDefault="008E0F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25.02.2015 </w:t>
            </w:r>
            <w:hyperlink r:id="rId17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28.09.2018 </w:t>
            </w:r>
            <w:hyperlink r:id="rId18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  <w:r>
        <w:t>1. Настоящие Правила определяют порядок выдачи разрешений на проведение буровых работ на континентальном шельфе Российской Федерации (далее соответственно - буровые работы, разрешение)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2. Буровые работы могут проводиться для целей, не противоречащих законодательству Российской Федерации и международным договорам Российской Федерации.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3. Буровые работы могут проводиться: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физическими и юридическими лицами Российской Федерации, а также объединениями российских юридических лиц, не имеющими статуса юридического лица (далее - российские заявители);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иностранными физическими и юридическими лицами, а также объединениями иностранных юридических лиц, не имеющими статуса юридического лица (далее - иностранные заявители).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4. Буровые работы проводятся на основании разрешения, выдаваемого Федеральной службой по надзору в сфере природопользования.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5. Для получения разрешения российские и иностранные заявители направляют в </w:t>
      </w:r>
      <w:r>
        <w:lastRenderedPageBreak/>
        <w:t>Федеральную службу по надзору в сфере природопользования заявку на проведение буровых работ (далее - заявка). Иностранные заявители направляют заявку по дипломатическим каналам.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6. В заявке указываются: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сведения о заявителе: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наименование, место нахождения, сведения о государственной регистрации, фамилия, имя, отчество руководителя, контактный телефон, факс, сведения об органах управления, собственниках, учредителях, сведения о кадровом составе и квалификации специалистов, которые будут участвовать в проведении буровых работ, - для юридического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 (вид, номер, дата выдачи, орган, выдавший документ), сведения о квалификации - для физического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б) цели и назначение буровых работ, координаты района проведения буровых работ;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>в) условия проведения буровых работ: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типы и технические характеристики буровых платформ и иного используемого для проведения буровых работ оборудования;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сведения о соответствии буровых и тампонажных растворов требованиям в области охраны окружающей среды;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комплекс мероприятий по предотвращению загрязнения окружающей среды, а также по снижению и возмещению ущерба, наносимого окружающей среде, в том числе водным биологическим ресурсам;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данные о мерах по обеспечению безопасности судоходства, транспортной безопасности при проведении буровых работ и в районе их проведения;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г) сведения о лицах, которые будут привлекаться заявителем к проведению буровых работ: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организационно-правовая форма, наименование и место нахождения, сведения о государственной регистрации, фамилия, имя, отчество руководителя, контактный телефон, факс, сведения об органах управления, собственниках, учредителях, сведения о кадровом составе, квалификации специалистов, которые будут участвовать в проведении буровых работ, - для юридического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 (вид, номер, дата выдачи, орган, выдавший документ), сведения о квалификации - для физического лица;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д) сроки начала и окончания проведения буровых работ;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е) сведения о средствах связи (мощность радиопередатчика, частоты, международные позывные), которые будут использоваться при проведении буровых работ;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>ж) сведения о проведении метеорологических, гидрохимических, гидрологических наблюдений и об оперативной передаче информации о результатах таких наблюдений в радиометеорологический центр Российской Федерации, в зоне деятельности которого будут производиться буровые работы.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3" w:name="P136"/>
      <w:bookmarkEnd w:id="13"/>
      <w:r>
        <w:t>7. К заявке прилагается проектная документация на проведение буровых работ.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lastRenderedPageBreak/>
        <w:t>Для рассмотрения вопроса о выдаче разрешения Федеральная служба по надзору в сфере природопользования запрашивает сведения о положительном заключении государственной экологической экспертизы и о лицензиях на осуществление видов деятельности, связанных с проведением буровых работ (если наличие таких лицензий предусмотрено законодательством Российской Федерации), в государственных органах, в распоряжении которых находятся документы, подтверждающие указанные сведения.</w:t>
      </w:r>
    </w:p>
    <w:p w:rsidR="008E0F47" w:rsidRDefault="008E0F47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11.09.2012 N 916)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7(1). Государственные органы, указанные в </w:t>
      </w:r>
      <w:hyperlink w:anchor="P136" w:history="1">
        <w:r>
          <w:rPr>
            <w:color w:val="0000FF"/>
          </w:rPr>
          <w:t>пункте 7</w:t>
        </w:r>
      </w:hyperlink>
      <w:r>
        <w:t xml:space="preserve"> настоящих Правил, в течение 5 рабочих дней со дня получения запроса представляют в Федеральную службу по надзору в сфере природопользования запрашиваемые сведения.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136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8E0F47" w:rsidRDefault="008E0F47">
      <w:pPr>
        <w:pStyle w:val="ConsPlusNormal"/>
        <w:jc w:val="both"/>
      </w:pPr>
      <w:r>
        <w:t xml:space="preserve">(п. 7(1)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11.09.2012 N 916)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8. Требовать от заявителей представления сведений и документов, не предусмотренных настоящими Правилами, не допускается.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9. Федеральная служба по надзору в сфере природопользования: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 течение 3 дней со дня получения заявки и прилагаемых к ней документов направляет заявителю уведомление о получении;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 течение 10 дней со дня получения заявки и прилагаемых к ней документов рассматривает их на предмет соответствия требованиям настоящих Правил, оценивает полноту и достоверность содержащихся в них сведений и при несоответствии указанным требованиям направляет заявителю мотивированный отказ в рассмотрении заявки;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 течение 30 дней со дня получения заявки и прилагаемых к ней документов выполняет проверку и расчет условий производства буровых работ;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4" w:name="P147"/>
      <w:bookmarkEnd w:id="14"/>
      <w:r>
        <w:t>в течение 3 месяцев со дня получения заявки и прилагаемых к ней документов согласовывает условия проведения буровых работ с Министерством обороны Российской Федерации, Министерством науки и высшего образования Российской Федерации, Федеральным агентством по рыболовству, Федеральной службой по надзору в сфере транспорта, Федеральной таможенной службой, Федеральным агентством морского и речного транспорта, Федеральной службой по надзору в сфере связи, информационных технологий и массовых коммуникаций и Федеральной службой безопасности Российской Федерации, оформляет и направляет заявителю разрешение.</w:t>
      </w:r>
    </w:p>
    <w:p w:rsidR="008E0F47" w:rsidRDefault="008E0F47">
      <w:pPr>
        <w:pStyle w:val="ConsPlusNormal"/>
        <w:jc w:val="both"/>
      </w:pPr>
      <w:r>
        <w:t xml:space="preserve">(в ред. Постановлений Правительства РФ от 11.09.2012 </w:t>
      </w:r>
      <w:hyperlink r:id="rId21" w:history="1">
        <w:r>
          <w:rPr>
            <w:color w:val="0000FF"/>
          </w:rPr>
          <w:t>N 916</w:t>
        </w:r>
      </w:hyperlink>
      <w:r>
        <w:t xml:space="preserve">, от 25.02.2015 </w:t>
      </w:r>
      <w:hyperlink r:id="rId22" w:history="1">
        <w:r>
          <w:rPr>
            <w:color w:val="0000FF"/>
          </w:rPr>
          <w:t>N 164</w:t>
        </w:r>
      </w:hyperlink>
      <w:r>
        <w:t xml:space="preserve">, от 28.09.2018 </w:t>
      </w:r>
      <w:hyperlink r:id="rId23" w:history="1">
        <w:r>
          <w:rPr>
            <w:color w:val="0000FF"/>
          </w:rPr>
          <w:t>N 1152</w:t>
        </w:r>
      </w:hyperlink>
      <w:r>
        <w:t>)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10. При получении по результатам согласования условий проведения буровых работ отрицательных заключений заинтересованных федеральных органов исполнительной власти Федеральная служба по надзору в сфере природопользования направляет в течение срока, указанного в </w:t>
      </w:r>
      <w:hyperlink w:anchor="P147" w:history="1">
        <w:r>
          <w:rPr>
            <w:color w:val="0000FF"/>
          </w:rPr>
          <w:t>абзаце пятом пункта 9</w:t>
        </w:r>
      </w:hyperlink>
      <w:r>
        <w:t xml:space="preserve"> настоящих Правил, заявителю уведомление об отказе в выдаче разрешения по основаниям, предусмотренным </w:t>
      </w:r>
      <w:hyperlink w:anchor="P154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Иностранным заявителям уведомление о получении заявки и прилагаемых к ней документов, разрешение или уведомление об отказе в его выдаче направляются по дипломатическим каналам.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11. Разрешение содержит сведения, указанные в </w:t>
      </w:r>
      <w:hyperlink w:anchor="P12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5" w:history="1">
        <w:r>
          <w:rPr>
            <w:color w:val="0000FF"/>
          </w:rPr>
          <w:t>"в"</w:t>
        </w:r>
      </w:hyperlink>
      <w:r>
        <w:t xml:space="preserve"> и </w:t>
      </w:r>
      <w:hyperlink w:anchor="P133" w:history="1">
        <w:r>
          <w:rPr>
            <w:color w:val="0000FF"/>
          </w:rPr>
          <w:t>"д"</w:t>
        </w:r>
      </w:hyperlink>
      <w:r>
        <w:t xml:space="preserve"> - </w:t>
      </w:r>
      <w:hyperlink w:anchor="P135" w:history="1">
        <w:r>
          <w:rPr>
            <w:color w:val="0000FF"/>
          </w:rPr>
          <w:t>"ж"</w:t>
        </w:r>
      </w:hyperlink>
      <w:r>
        <w:t xml:space="preserve"> пункта 6 настоящих Правил.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 xml:space="preserve">К разрешению могут прилагаться материалы в графической форме (схемы размещения буровых платформ, судов и иных средств и сооружений, которые будут использоваться при </w:t>
      </w:r>
      <w:r>
        <w:lastRenderedPageBreak/>
        <w:t>проведении буровых работ, и другие документы) и пояснительная записка к ним.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12. Передача разрешения другому лицу, не являющемуся заявителем, не допускается.</w:t>
      </w:r>
    </w:p>
    <w:p w:rsidR="008E0F47" w:rsidRDefault="008E0F47">
      <w:pPr>
        <w:pStyle w:val="ConsPlusNormal"/>
        <w:spacing w:before="220"/>
        <w:ind w:firstLine="540"/>
        <w:jc w:val="both"/>
      </w:pPr>
      <w:bookmarkStart w:id="15" w:name="P154"/>
      <w:bookmarkEnd w:id="15"/>
      <w:r>
        <w:t>13. В выдаче разрешения отказывается, если проведение буровых работ: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а) создает угрозу обороне страны и безопасности государства;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б) противоречит требованиям законодательства Российской Федерации в области безопасности судоходства, транспортной безопасности, охраны окружающей среды, в том числе морской среды и природных ресурсов континентального шельфа Российской Федерации;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в) планируется осуществлять в границах особо охраняемых природных территорий континентального шельфа Российской Федерации;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г) не соответствует целям, указанным в заявке и прилагаемых к ней документах;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д) будет осуществляться заявителями, имеющими перед Российской Федерацией невыполненные обязательства, вытекающие из ранее проведенных ими буровых работ.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14. Федеральная служба по надзору в сфере природопользования ведет реестр выданных разрешений.</w:t>
      </w:r>
    </w:p>
    <w:p w:rsidR="008E0F47" w:rsidRDefault="008E0F47">
      <w:pPr>
        <w:pStyle w:val="ConsPlusNormal"/>
        <w:spacing w:before="220"/>
        <w:ind w:firstLine="540"/>
        <w:jc w:val="both"/>
      </w:pPr>
      <w:r>
        <w:t>Федеральная служба по надзору в сфере природопользования уведомляет Федеральную службу по экологическому, технологическому и атомному надзору о выдаче разрешения в 3-дневный срок со дня его выдачи.</w:t>
      </w:r>
    </w:p>
    <w:p w:rsidR="008E0F47" w:rsidRDefault="008E0F47">
      <w:pPr>
        <w:pStyle w:val="ConsPlusNormal"/>
        <w:jc w:val="both"/>
      </w:pPr>
      <w:r>
        <w:t xml:space="preserve">(п. 14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11.09.2012 N 916)</w:t>
      </w: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ind w:firstLine="540"/>
        <w:jc w:val="both"/>
      </w:pPr>
    </w:p>
    <w:p w:rsidR="008E0F47" w:rsidRDefault="008E0F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A32" w:rsidRDefault="00171A32">
      <w:bookmarkStart w:id="16" w:name="_GoBack"/>
      <w:bookmarkEnd w:id="16"/>
    </w:p>
    <w:sectPr w:rsidR="00171A32" w:rsidSect="0082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47"/>
    <w:rsid w:val="00171A32"/>
    <w:rsid w:val="008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32965-6E55-4229-BE34-7A87DC9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0B26767FE5A90D938312BC6ADA3253BCEAF6239A2375273F0856561132A68756E677BFC4202A5392C6EBC8EDFD4FCF95A412C9C218DFARBI9H" TargetMode="External"/><Relationship Id="rId13" Type="http://schemas.openxmlformats.org/officeDocument/2006/relationships/hyperlink" Target="consultantplus://offline/ref=F610B26767FE5A90D938312BC6ADA32539C9AD6732A3375273F0856561132A68756E677BFC4203A5392C6EBC8EDFD4FCF95A412C9C218DFARBI9H" TargetMode="External"/><Relationship Id="rId18" Type="http://schemas.openxmlformats.org/officeDocument/2006/relationships/hyperlink" Target="consultantplus://offline/ref=F610B26767FE5A90D938312BC6ADA32539C9AD6732A3375273F0856561132A68756E677BFC4203A4302C6EBC8EDFD4FCF95A412C9C218DFARBI9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10B26767FE5A90D938312BC6ADA3253BCEAF6239A2375273F0856561132A68756E677BFC4202A7372C6EBC8EDFD4FCF95A412C9C218DFARBI9H" TargetMode="External"/><Relationship Id="rId7" Type="http://schemas.openxmlformats.org/officeDocument/2006/relationships/hyperlink" Target="consultantplus://offline/ref=F610B26767FE5A90D938312BC6ADA32539C9AD6732A3375273F0856561132A68756E677BFC4203A5382C6EBC8EDFD4FCF95A412C9C218DFARBI9H" TargetMode="External"/><Relationship Id="rId12" Type="http://schemas.openxmlformats.org/officeDocument/2006/relationships/hyperlink" Target="consultantplus://offline/ref=F610B26767FE5A90D938312BC6ADA3253BCEAF6239A2375273F0856561132A68756E677BFC4202A4362C6EBC8EDFD4FCF95A412C9C218DFARBI9H" TargetMode="External"/><Relationship Id="rId17" Type="http://schemas.openxmlformats.org/officeDocument/2006/relationships/hyperlink" Target="consultantplus://offline/ref=F610B26767FE5A90D938312BC6ADA3253BCAAF6939A7375273F0856561132A68756E677BFC4202A4352C6EBC8EDFD4FCF95A412C9C218DFARBI9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10B26767FE5A90D938312BC6ADA3253BCEAF6239A2375273F0856561132A68756E677BFC4202A7302C6EBC8EDFD4FCF95A412C9C218DFARBI9H" TargetMode="External"/><Relationship Id="rId20" Type="http://schemas.openxmlformats.org/officeDocument/2006/relationships/hyperlink" Target="consultantplus://offline/ref=F610B26767FE5A90D938312BC6ADA3253BCEAF6239A2375273F0856561132A68756E677BFC4202A7342C6EBC8EDFD4FCF95A412C9C218DFARBI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0B26767FE5A90D938312BC6ADA3253BCAAF6939A7375273F0856561132A68756E677BFC4202A4352C6EBC8EDFD4FCF95A412C9C218DFARBI9H" TargetMode="External"/><Relationship Id="rId11" Type="http://schemas.openxmlformats.org/officeDocument/2006/relationships/hyperlink" Target="consultantplus://offline/ref=F610B26767FE5A90D938312BC6ADA3253BCEAF6239A2375273F0856561132A68756E677BFC4202A4332C6EBC8EDFD4FCF95A412C9C218DFARBI9H" TargetMode="External"/><Relationship Id="rId24" Type="http://schemas.openxmlformats.org/officeDocument/2006/relationships/hyperlink" Target="consultantplus://offline/ref=F610B26767FE5A90D938312BC6ADA3253BCEAF6239A2375273F0856561132A68756E677BFC4202A7382C6EBC8EDFD4FCF95A412C9C218DFARBI9H" TargetMode="External"/><Relationship Id="rId5" Type="http://schemas.openxmlformats.org/officeDocument/2006/relationships/hyperlink" Target="consultantplus://offline/ref=F610B26767FE5A90D938312BC6ADA3253BCEAF6239A2375273F0856561132A68756E677BFC4202A5352C6EBC8EDFD4FCF95A412C9C218DFARBI9H" TargetMode="External"/><Relationship Id="rId15" Type="http://schemas.openxmlformats.org/officeDocument/2006/relationships/hyperlink" Target="consultantplus://offline/ref=F610B26767FE5A90D938312BC6ADA3253BCEAF6239A2375273F0856561132A68756E677BFC4202A4372C6EBC8EDFD4FCF95A412C9C218DFARBI9H" TargetMode="External"/><Relationship Id="rId23" Type="http://schemas.openxmlformats.org/officeDocument/2006/relationships/hyperlink" Target="consultantplus://offline/ref=F610B26767FE5A90D938312BC6ADA32539C9AD6732A3375273F0856561132A68756E677BFC4203A4302C6EBC8EDFD4FCF95A412C9C218DFARBI9H" TargetMode="External"/><Relationship Id="rId10" Type="http://schemas.openxmlformats.org/officeDocument/2006/relationships/hyperlink" Target="consultantplus://offline/ref=F610B26767FE5A90D938312BC6ADA3253BCEAF6239A2375273F0856561132A68756E677BFC4202A4302C6EBC8EDFD4FCF95A412C9C218DFARBI9H" TargetMode="External"/><Relationship Id="rId19" Type="http://schemas.openxmlformats.org/officeDocument/2006/relationships/hyperlink" Target="consultantplus://offline/ref=F610B26767FE5A90D938312BC6ADA3253BCEAF6239A2375273F0856561132A68756E677BFC4202A7312C6EBC8EDFD4FCF95A412C9C218DFARBI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10B26767FE5A90D938312BC6ADA32539C9AD6732A3375273F0856561132A68756E677BFC4203A5392C6EBC8EDFD4FCF95A412C9C218DFARBI9H" TargetMode="External"/><Relationship Id="rId14" Type="http://schemas.openxmlformats.org/officeDocument/2006/relationships/hyperlink" Target="consultantplus://offline/ref=F610B26767FE5A90D938312BC6ADA32539C8A2683CA6375273F0856561132A68676E3F77FD4A1CA5383938EDC8R8IAH" TargetMode="External"/><Relationship Id="rId22" Type="http://schemas.openxmlformats.org/officeDocument/2006/relationships/hyperlink" Target="consultantplus://offline/ref=F610B26767FE5A90D938312BC6ADA3253BCAAF6939A7375273F0856561132A68756E677BFC4202A4352C6EBC8EDFD4FCF95A412C9C218DFARB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2020-08-18T07:08:00Z</dcterms:created>
  <dcterms:modified xsi:type="dcterms:W3CDTF">2020-08-18T07:08:00Z</dcterms:modified>
</cp:coreProperties>
</file>